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D6A86" w14:textId="1E52E100" w:rsidR="004F0111" w:rsidRDefault="004F0111"/>
    <w:p w14:paraId="33DDCE2A" w14:textId="17406481" w:rsidR="00FD7746" w:rsidRPr="00FD7746" w:rsidRDefault="00FD7746" w:rsidP="00FD7746">
      <w:pPr>
        <w:spacing w:after="0" w:line="240" w:lineRule="auto"/>
        <w:jc w:val="center"/>
        <w:rPr>
          <w:rStyle w:val="aff2"/>
          <w:rFonts w:ascii="Cambria" w:hAnsi="Cambria"/>
          <w:b w:val="0"/>
          <w:i w:val="0"/>
          <w:sz w:val="48"/>
          <w:szCs w:val="48"/>
        </w:rPr>
      </w:pPr>
      <w:r w:rsidRPr="00FD7746">
        <w:rPr>
          <w:rStyle w:val="aff2"/>
          <w:rFonts w:ascii="Cambria" w:hAnsi="Cambria"/>
          <w:b w:val="0"/>
          <w:i w:val="0"/>
          <w:sz w:val="48"/>
          <w:szCs w:val="48"/>
        </w:rPr>
        <w:t xml:space="preserve">Экскурсионный </w:t>
      </w:r>
      <w:r>
        <w:rPr>
          <w:rStyle w:val="aff2"/>
          <w:rFonts w:ascii="Cambria" w:hAnsi="Cambria"/>
          <w:b w:val="0"/>
          <w:i w:val="0"/>
          <w:sz w:val="48"/>
          <w:szCs w:val="48"/>
        </w:rPr>
        <w:t xml:space="preserve">школьный </w:t>
      </w:r>
      <w:r w:rsidRPr="00FD7746">
        <w:rPr>
          <w:rStyle w:val="aff2"/>
          <w:rFonts w:ascii="Cambria" w:hAnsi="Cambria"/>
          <w:b w:val="0"/>
          <w:i w:val="0"/>
          <w:sz w:val="48"/>
          <w:szCs w:val="48"/>
        </w:rPr>
        <w:t>тур</w:t>
      </w:r>
    </w:p>
    <w:p w14:paraId="5F3AE238" w14:textId="77777777" w:rsidR="00FD7746" w:rsidRPr="00FD7746" w:rsidRDefault="00FD7746" w:rsidP="00FD7746">
      <w:pPr>
        <w:spacing w:after="0" w:line="240" w:lineRule="auto"/>
        <w:jc w:val="center"/>
        <w:rPr>
          <w:rStyle w:val="aff2"/>
          <w:rFonts w:ascii="Cambria" w:hAnsi="Cambria"/>
          <w:b w:val="0"/>
          <w:i w:val="0"/>
          <w:sz w:val="48"/>
          <w:szCs w:val="48"/>
        </w:rPr>
      </w:pPr>
      <w:r w:rsidRPr="00FD7746">
        <w:rPr>
          <w:rStyle w:val="aff2"/>
          <w:rFonts w:ascii="Cambria" w:hAnsi="Cambria"/>
          <w:b w:val="0"/>
          <w:i w:val="0"/>
          <w:sz w:val="48"/>
          <w:szCs w:val="48"/>
        </w:rPr>
        <w:t>«Классика Кавказских Минеральных Вод»</w:t>
      </w:r>
    </w:p>
    <w:p w14:paraId="4F0C626E" w14:textId="4AF738F8" w:rsidR="004F0111" w:rsidRPr="00FD7746" w:rsidRDefault="00FD7746" w:rsidP="00FD7746">
      <w:pPr>
        <w:jc w:val="center"/>
        <w:rPr>
          <w:rFonts w:ascii="Cambria" w:hAnsi="Cambria"/>
          <w:bCs/>
          <w:i w:val="0"/>
          <w:smallCaps/>
          <w:color w:val="4F81BD" w:themeColor="accent1"/>
          <w:spacing w:val="5"/>
          <w:sz w:val="48"/>
          <w:szCs w:val="48"/>
        </w:rPr>
      </w:pPr>
      <w:r>
        <w:rPr>
          <w:rStyle w:val="aff2"/>
          <w:rFonts w:ascii="Cambria" w:hAnsi="Cambria"/>
          <w:b w:val="0"/>
          <w:i w:val="0"/>
          <w:sz w:val="48"/>
          <w:szCs w:val="48"/>
        </w:rPr>
        <w:t>3 дня/2 ночи</w:t>
      </w:r>
    </w:p>
    <w:p w14:paraId="57CC7CB8" w14:textId="0AD78AB1" w:rsidR="00FD7746" w:rsidRPr="00FD7746" w:rsidRDefault="009D63B6" w:rsidP="00FD7746">
      <w:pPr>
        <w:pStyle w:val="4"/>
        <w:spacing w:before="0" w:after="0" w:line="240" w:lineRule="auto"/>
        <w:jc w:val="center"/>
        <w:rPr>
          <w:rFonts w:ascii="Cambria" w:hAnsi="Cambria"/>
          <w:sz w:val="18"/>
          <w:szCs w:val="18"/>
        </w:rPr>
      </w:pPr>
      <w:r w:rsidRPr="00FD7746">
        <w:rPr>
          <w:rFonts w:ascii="Cambria" w:hAnsi="Cambria"/>
          <w:sz w:val="18"/>
          <w:szCs w:val="18"/>
        </w:rPr>
        <w:t>Пятигорск –</w:t>
      </w:r>
      <w:r w:rsidR="00A140E7" w:rsidRPr="00FD7746">
        <w:rPr>
          <w:rFonts w:ascii="Cambria" w:hAnsi="Cambria"/>
          <w:sz w:val="18"/>
          <w:szCs w:val="18"/>
        </w:rPr>
        <w:t xml:space="preserve"> </w:t>
      </w:r>
      <w:r w:rsidR="004D3DA9" w:rsidRPr="00FD7746">
        <w:rPr>
          <w:rFonts w:ascii="Cambria" w:hAnsi="Cambria"/>
          <w:sz w:val="18"/>
          <w:szCs w:val="18"/>
        </w:rPr>
        <w:t>Кисловодск</w:t>
      </w:r>
      <w:r w:rsidR="00025EC7" w:rsidRPr="00FD7746">
        <w:rPr>
          <w:rFonts w:ascii="Cambria" w:hAnsi="Cambria"/>
          <w:sz w:val="18"/>
          <w:szCs w:val="18"/>
        </w:rPr>
        <w:t xml:space="preserve"> </w:t>
      </w:r>
      <w:r w:rsidR="00A140E7" w:rsidRPr="00FD7746">
        <w:rPr>
          <w:rFonts w:ascii="Cambria" w:hAnsi="Cambria"/>
          <w:sz w:val="18"/>
          <w:szCs w:val="18"/>
        </w:rPr>
        <w:t>–</w:t>
      </w:r>
      <w:r w:rsidR="00025EC7" w:rsidRPr="00FD7746">
        <w:rPr>
          <w:rFonts w:ascii="Cambria" w:hAnsi="Cambria"/>
          <w:sz w:val="18"/>
          <w:szCs w:val="18"/>
        </w:rPr>
        <w:t xml:space="preserve"> </w:t>
      </w:r>
      <w:r w:rsidR="004D3DA9" w:rsidRPr="00FD7746">
        <w:rPr>
          <w:rFonts w:ascii="Cambria" w:hAnsi="Cambria"/>
          <w:sz w:val="18"/>
          <w:szCs w:val="18"/>
        </w:rPr>
        <w:t>окрестности Кисловодска</w:t>
      </w:r>
      <w:r w:rsidR="00025EC7" w:rsidRPr="00FD7746">
        <w:rPr>
          <w:rFonts w:ascii="Cambria" w:hAnsi="Cambria"/>
          <w:sz w:val="18"/>
          <w:szCs w:val="18"/>
        </w:rPr>
        <w:t xml:space="preserve"> </w:t>
      </w:r>
      <w:r w:rsidR="00962804" w:rsidRPr="00FD7746">
        <w:rPr>
          <w:rFonts w:ascii="Cambria" w:hAnsi="Cambria"/>
          <w:sz w:val="18"/>
          <w:szCs w:val="18"/>
        </w:rPr>
        <w:t>–</w:t>
      </w:r>
    </w:p>
    <w:p w14:paraId="17C384E9" w14:textId="5AD987EE" w:rsidR="004F0111" w:rsidRPr="00FD7746" w:rsidRDefault="00A140E7" w:rsidP="00FD7746">
      <w:pPr>
        <w:pStyle w:val="4"/>
        <w:spacing w:before="0" w:after="0" w:line="240" w:lineRule="auto"/>
        <w:jc w:val="center"/>
        <w:rPr>
          <w:rFonts w:ascii="Cambria" w:hAnsi="Cambria"/>
          <w:sz w:val="18"/>
          <w:szCs w:val="18"/>
        </w:rPr>
      </w:pPr>
      <w:r w:rsidRPr="00FD7746">
        <w:rPr>
          <w:rFonts w:ascii="Cambria" w:hAnsi="Cambria"/>
          <w:sz w:val="18"/>
          <w:szCs w:val="18"/>
        </w:rPr>
        <w:t xml:space="preserve">Ессентуки – Железноводск – </w:t>
      </w:r>
      <w:r w:rsidR="00E94BF6" w:rsidRPr="00FD7746">
        <w:rPr>
          <w:rFonts w:ascii="Cambria" w:hAnsi="Cambria"/>
          <w:sz w:val="18"/>
          <w:szCs w:val="18"/>
        </w:rPr>
        <w:t>Пятигорск</w:t>
      </w:r>
    </w:p>
    <w:p w14:paraId="781051FB" w14:textId="6D7100B8" w:rsidR="00D7045E" w:rsidRDefault="00D7045E" w:rsidP="00025EC7">
      <w:pPr>
        <w:spacing w:after="0" w:line="240" w:lineRule="auto"/>
        <w:rPr>
          <w:rFonts w:cs="Arial"/>
          <w:i w:val="0"/>
          <w:iCs w:val="0"/>
          <w:sz w:val="24"/>
          <w:szCs w:val="24"/>
        </w:rPr>
      </w:pPr>
    </w:p>
    <w:p w14:paraId="70BB5952" w14:textId="6ADCF726" w:rsidR="004F0111" w:rsidRPr="00FD7746" w:rsidRDefault="00F57E31" w:rsidP="00FD7746">
      <w:pPr>
        <w:spacing w:after="0" w:line="240" w:lineRule="auto"/>
        <w:jc w:val="center"/>
        <w:rPr>
          <w:rFonts w:ascii="Cambria" w:hAnsi="Cambria"/>
          <w:i w:val="0"/>
          <w:color w:val="000000" w:themeColor="text1"/>
          <w:sz w:val="32"/>
        </w:rPr>
      </w:pPr>
      <w:bookmarkStart w:id="0" w:name="_Hlk88561248"/>
      <w:r w:rsidRPr="00FD7746">
        <w:rPr>
          <w:rFonts w:ascii="Cambria" w:hAnsi="Cambria"/>
          <w:i w:val="0"/>
          <w:color w:val="000000" w:themeColor="text1"/>
          <w:sz w:val="32"/>
        </w:rPr>
        <w:t>ПРОГРАММА ТУРА</w:t>
      </w:r>
      <w:bookmarkEnd w:id="0"/>
    </w:p>
    <w:tbl>
      <w:tblPr>
        <w:tblStyle w:val="af2"/>
        <w:tblW w:w="10684" w:type="dxa"/>
        <w:tblLook w:val="04A0" w:firstRow="1" w:lastRow="0" w:firstColumn="1" w:lastColumn="0" w:noHBand="0" w:noVBand="1"/>
      </w:tblPr>
      <w:tblGrid>
        <w:gridCol w:w="10684"/>
      </w:tblGrid>
      <w:tr w:rsidR="00FD7746" w:rsidRPr="00324AED" w14:paraId="6869C08F" w14:textId="77777777" w:rsidTr="00FD7746">
        <w:trPr>
          <w:trHeight w:val="221"/>
        </w:trPr>
        <w:tc>
          <w:tcPr>
            <w:tcW w:w="10684" w:type="dxa"/>
          </w:tcPr>
          <w:p w14:paraId="6A99BAF9" w14:textId="743FC276" w:rsidR="00FD7746" w:rsidRPr="00324AED" w:rsidRDefault="00FD7746">
            <w:pPr>
              <w:spacing w:line="240" w:lineRule="auto"/>
              <w:jc w:val="center"/>
              <w:rPr>
                <w:rFonts w:ascii="Montserrat" w:hAnsi="Montserrat"/>
                <w:b/>
                <w:i w:val="0"/>
                <w:color w:val="000000"/>
              </w:rPr>
            </w:pPr>
            <w:r w:rsidRPr="00324AED">
              <w:rPr>
                <w:rFonts w:ascii="Montserrat" w:hAnsi="Montserrat"/>
                <w:b/>
                <w:i w:val="0"/>
                <w:color w:val="000000"/>
              </w:rPr>
              <w:t>Программа</w:t>
            </w:r>
          </w:p>
        </w:tc>
      </w:tr>
      <w:tr w:rsidR="00FD7746" w:rsidRPr="00324AED" w14:paraId="094731A0" w14:textId="77777777" w:rsidTr="00FD7746">
        <w:trPr>
          <w:trHeight w:val="1114"/>
        </w:trPr>
        <w:tc>
          <w:tcPr>
            <w:tcW w:w="10684" w:type="dxa"/>
          </w:tcPr>
          <w:p w14:paraId="0DB7013E" w14:textId="40B75F1F" w:rsidR="00FD7746" w:rsidRPr="00FD7746" w:rsidRDefault="00FD7746" w:rsidP="009D63B6">
            <w:pPr>
              <w:spacing w:line="240" w:lineRule="auto"/>
              <w:jc w:val="both"/>
              <w:rPr>
                <w:rFonts w:ascii="Cambria" w:hAnsi="Cambria" w:cs="Times New Roman"/>
                <w:b/>
                <w:i w:val="0"/>
                <w:iCs w:val="0"/>
                <w:color w:val="000000" w:themeColor="text1"/>
              </w:rPr>
            </w:pPr>
            <w:r w:rsidRPr="00FD7746">
              <w:rPr>
                <w:rFonts w:ascii="Cambria" w:hAnsi="Cambria" w:cs="Times New Roman"/>
                <w:b/>
                <w:i w:val="0"/>
                <w:iCs w:val="0"/>
                <w:color w:val="000000" w:themeColor="text1"/>
              </w:rPr>
              <w:t>1 день</w:t>
            </w:r>
          </w:p>
          <w:p w14:paraId="0F468B4E" w14:textId="4070EEB7" w:rsidR="00FD7746" w:rsidRPr="00FD7746" w:rsidRDefault="00FD7746" w:rsidP="009D63B6">
            <w:pPr>
              <w:spacing w:line="240" w:lineRule="auto"/>
              <w:jc w:val="both"/>
              <w:rPr>
                <w:rFonts w:ascii="Cambria" w:hAnsi="Cambria" w:cs="Times New Roman"/>
                <w:b/>
                <w:i w:val="0"/>
                <w:iCs w:val="0"/>
                <w:color w:val="000000" w:themeColor="text1"/>
              </w:rPr>
            </w:pPr>
            <w:r w:rsidRPr="00FD7746">
              <w:rPr>
                <w:rFonts w:ascii="Cambria" w:hAnsi="Cambria" w:cs="Times New Roman"/>
                <w:b/>
                <w:i w:val="0"/>
                <w:iCs w:val="0"/>
                <w:color w:val="000000" w:themeColor="text1"/>
              </w:rPr>
              <w:t xml:space="preserve">Приезд в Пятигорск. Встреча на ж/д вокзале. </w:t>
            </w:r>
          </w:p>
          <w:p w14:paraId="205AF7CB" w14:textId="0390D99C" w:rsidR="00FD7746" w:rsidRPr="00FD7746" w:rsidRDefault="00FD7746" w:rsidP="009D63B6">
            <w:pPr>
              <w:spacing w:line="240" w:lineRule="auto"/>
              <w:jc w:val="both"/>
              <w:rPr>
                <w:rFonts w:ascii="Cambria" w:hAnsi="Cambria" w:cs="Times New Roman"/>
                <w:b/>
                <w:i w:val="0"/>
                <w:iCs w:val="0"/>
                <w:color w:val="000000" w:themeColor="text1"/>
              </w:rPr>
            </w:pPr>
            <w:r w:rsidRPr="00FD7746">
              <w:rPr>
                <w:rFonts w:ascii="Cambria" w:hAnsi="Cambria" w:cs="Times New Roman"/>
                <w:b/>
                <w:i w:val="0"/>
                <w:iCs w:val="0"/>
                <w:color w:val="000000" w:themeColor="text1"/>
              </w:rPr>
              <w:t>Экскурсия по Пятигорску.</w:t>
            </w:r>
          </w:p>
          <w:p w14:paraId="5CE0F306" w14:textId="77777777" w:rsidR="00FD7746" w:rsidRPr="00FD7746" w:rsidRDefault="00FD7746" w:rsidP="009D63B6">
            <w:pPr>
              <w:spacing w:line="240" w:lineRule="auto"/>
              <w:jc w:val="both"/>
              <w:rPr>
                <w:rFonts w:ascii="Cambria" w:hAnsi="Cambria" w:cs="Times New Roman"/>
                <w:i w:val="0"/>
                <w:iCs w:val="0"/>
                <w:color w:val="000000" w:themeColor="text1"/>
              </w:rPr>
            </w:pPr>
            <w:r w:rsidRPr="00FD7746">
              <w:rPr>
                <w:rFonts w:ascii="Cambria" w:hAnsi="Cambria" w:cs="Times New Roman"/>
                <w:i w:val="0"/>
                <w:iCs w:val="0"/>
                <w:color w:val="000000" w:themeColor="text1"/>
              </w:rPr>
              <w:t xml:space="preserve">Пятигорск в последнее время значительно приукрасился и похорошел. Курортные скверы и парки похвастаются перед вами новой брусчаткой, на знаменитом Провале вас встретит бронзовый Остап Бендер, а новые балюстрады, фонтаны и смотровые площадки сделают прогулку по городу уютной и запоминающейся. А увидите вы много: Провал, место дуэли Лермонтова, гроты и галереи, поднимитесь на вершину горы Машук, на которой в хорошую погоду с вами поздоровается Эльбрус. Также вы посетите полностью обновленный парк Цветник. Здесь высажено более 80 молодых деревьев и почти 800 кустарников. </w:t>
            </w:r>
          </w:p>
          <w:p w14:paraId="3CD80393" w14:textId="77777777" w:rsidR="00FD7746" w:rsidRPr="00FD7746" w:rsidRDefault="00FD7746" w:rsidP="009D63B6">
            <w:pPr>
              <w:spacing w:line="240" w:lineRule="auto"/>
              <w:jc w:val="both"/>
              <w:rPr>
                <w:rFonts w:ascii="Cambria" w:hAnsi="Cambria" w:cs="Times New Roman"/>
                <w:i w:val="0"/>
                <w:iCs w:val="0"/>
                <w:color w:val="000000" w:themeColor="text1"/>
              </w:rPr>
            </w:pPr>
            <w:r w:rsidRPr="00FD7746">
              <w:rPr>
                <w:rFonts w:ascii="Cambria" w:hAnsi="Cambria" w:cs="Times New Roman"/>
                <w:i w:val="0"/>
                <w:iCs w:val="0"/>
                <w:color w:val="000000" w:themeColor="text1"/>
              </w:rPr>
              <w:t>Пятигорск - самый старый город в регионе.  Пятигорск – город, который видел множество исторических событий и великих людей, таких как Л.Н. Толстой, С. Есенин, А.С. Пушкин. Но самым важным, несомненно, является Михаил Лермонтов, знаменитый русский поэт, который жил и умер здесь. Во время экскурсии Вы узнаете о жизни знаменитого поэта и посетите места, связанные с пребыванием Лермонтова в Пятигорске.</w:t>
            </w:r>
          </w:p>
          <w:p w14:paraId="460DE270" w14:textId="1F411C94" w:rsidR="00FD7746" w:rsidRPr="00FD7746" w:rsidRDefault="00FD7746" w:rsidP="009D63B6">
            <w:pPr>
              <w:spacing w:line="240" w:lineRule="auto"/>
              <w:jc w:val="both"/>
              <w:rPr>
                <w:rFonts w:ascii="Cambria" w:hAnsi="Cambria" w:cs="Times New Roman"/>
                <w:b/>
                <w:i w:val="0"/>
                <w:iCs w:val="0"/>
                <w:color w:val="000000" w:themeColor="text1"/>
              </w:rPr>
            </w:pPr>
            <w:r w:rsidRPr="00FD7746">
              <w:rPr>
                <w:rFonts w:ascii="Cambria" w:hAnsi="Cambria" w:cs="Times New Roman"/>
                <w:b/>
                <w:i w:val="0"/>
                <w:iCs w:val="0"/>
                <w:color w:val="000000" w:themeColor="text1"/>
              </w:rPr>
              <w:t>Посещение музея М.Ю. Лермонтова.</w:t>
            </w:r>
          </w:p>
          <w:p w14:paraId="7954FC3F" w14:textId="1FF22E49" w:rsidR="00FD7746" w:rsidRPr="00FD7746" w:rsidRDefault="00FD7746" w:rsidP="00B665F4">
            <w:pPr>
              <w:spacing w:line="240" w:lineRule="auto"/>
              <w:jc w:val="both"/>
              <w:rPr>
                <w:rFonts w:ascii="Cambria" w:hAnsi="Cambria" w:cs="Times New Roman"/>
                <w:b/>
                <w:i w:val="0"/>
                <w:iCs w:val="0"/>
                <w:color w:val="000000" w:themeColor="text1"/>
              </w:rPr>
            </w:pPr>
            <w:r w:rsidRPr="00FD7746">
              <w:rPr>
                <w:rFonts w:ascii="Cambria" w:hAnsi="Cambria" w:cs="Times New Roman"/>
                <w:b/>
                <w:i w:val="0"/>
                <w:iCs w:val="0"/>
                <w:color w:val="000000" w:themeColor="text1"/>
              </w:rPr>
              <w:t xml:space="preserve">Трансфер до гостиницы. </w:t>
            </w:r>
          </w:p>
          <w:p w14:paraId="28E67C2A" w14:textId="77777777" w:rsidR="00FD7746" w:rsidRPr="00FD7746" w:rsidRDefault="00FD7746" w:rsidP="009D63B6">
            <w:pPr>
              <w:spacing w:line="240" w:lineRule="auto"/>
              <w:jc w:val="both"/>
              <w:rPr>
                <w:rFonts w:ascii="Cambria" w:hAnsi="Cambria" w:cs="Times New Roman"/>
                <w:b/>
                <w:i w:val="0"/>
                <w:iCs w:val="0"/>
                <w:color w:val="000000" w:themeColor="text1"/>
              </w:rPr>
            </w:pPr>
            <w:r w:rsidRPr="00FD7746">
              <w:rPr>
                <w:rFonts w:ascii="Cambria" w:hAnsi="Cambria" w:cs="Times New Roman"/>
                <w:b/>
                <w:i w:val="0"/>
                <w:iCs w:val="0"/>
                <w:color w:val="000000" w:themeColor="text1"/>
              </w:rPr>
              <w:t xml:space="preserve">Размещение в гостинице. </w:t>
            </w:r>
          </w:p>
          <w:p w14:paraId="22DF1BDF" w14:textId="1A18120B" w:rsidR="00FD7746" w:rsidRPr="00FD7746" w:rsidRDefault="00FD7746" w:rsidP="009D63B6">
            <w:pPr>
              <w:spacing w:line="240" w:lineRule="auto"/>
              <w:jc w:val="both"/>
              <w:rPr>
                <w:rFonts w:ascii="Cambria" w:hAnsi="Cambria" w:cs="Times New Roman"/>
                <w:b/>
                <w:i w:val="0"/>
                <w:iCs w:val="0"/>
                <w:color w:val="000000" w:themeColor="text1"/>
              </w:rPr>
            </w:pPr>
            <w:r w:rsidRPr="00FD7746">
              <w:rPr>
                <w:rFonts w:ascii="Cambria" w:hAnsi="Cambria" w:cs="Times New Roman"/>
                <w:b/>
                <w:i w:val="0"/>
                <w:iCs w:val="0"/>
                <w:color w:val="000000" w:themeColor="text1"/>
              </w:rPr>
              <w:t>Ужин в кафе гостиницы. Свободное время.</w:t>
            </w:r>
          </w:p>
          <w:p w14:paraId="2ACBD185" w14:textId="77777777" w:rsidR="00FD7746" w:rsidRPr="00FD7746" w:rsidRDefault="00FD7746" w:rsidP="009D63B6">
            <w:pPr>
              <w:spacing w:line="240" w:lineRule="auto"/>
              <w:jc w:val="both"/>
              <w:rPr>
                <w:rFonts w:ascii="Cambria" w:hAnsi="Cambria" w:cs="Times New Roman"/>
                <w:b/>
                <w:i w:val="0"/>
                <w:iCs w:val="0"/>
                <w:color w:val="000000" w:themeColor="text1"/>
              </w:rPr>
            </w:pPr>
          </w:p>
          <w:p w14:paraId="68319F80" w14:textId="5C6D3469" w:rsidR="00FD7746" w:rsidRPr="00FD7746" w:rsidRDefault="00FD7746" w:rsidP="009D63B6">
            <w:pPr>
              <w:spacing w:line="240" w:lineRule="auto"/>
              <w:jc w:val="both"/>
              <w:rPr>
                <w:rFonts w:ascii="Cambria" w:hAnsi="Cambria" w:cs="Times New Roman"/>
                <w:b/>
                <w:i w:val="0"/>
                <w:iCs w:val="0"/>
                <w:color w:val="000000" w:themeColor="text1"/>
              </w:rPr>
            </w:pPr>
            <w:r w:rsidRPr="00FD7746">
              <w:rPr>
                <w:rFonts w:ascii="Cambria" w:hAnsi="Cambria" w:cs="Times New Roman"/>
                <w:b/>
                <w:i w:val="0"/>
                <w:iCs w:val="0"/>
                <w:color w:val="000000" w:themeColor="text1"/>
              </w:rPr>
              <w:t>Доп.расходы:</w:t>
            </w:r>
          </w:p>
          <w:p w14:paraId="32DF872C" w14:textId="77777777" w:rsidR="00FD7746" w:rsidRPr="00FD7746" w:rsidRDefault="00FD7746" w:rsidP="00FD7746">
            <w:pPr>
              <w:pStyle w:val="af1"/>
              <w:numPr>
                <w:ilvl w:val="0"/>
                <w:numId w:val="12"/>
              </w:numPr>
              <w:shd w:val="clear" w:color="auto" w:fill="FFFFFF"/>
              <w:spacing w:line="240" w:lineRule="auto"/>
              <w:jc w:val="both"/>
              <w:rPr>
                <w:rFonts w:ascii="Cambria" w:eastAsia="Times New Roman" w:hAnsi="Cambria" w:cs="Helvetica"/>
                <w:bCs/>
                <w:i w:val="0"/>
                <w:color w:val="000000"/>
              </w:rPr>
            </w:pPr>
            <w:r w:rsidRPr="00FD7746">
              <w:rPr>
                <w:rFonts w:ascii="Cambria" w:eastAsia="Times New Roman" w:hAnsi="Cambria" w:cs="Helvetica"/>
                <w:bCs/>
                <w:i w:val="0"/>
                <w:color w:val="000000"/>
              </w:rPr>
              <w:t>канатная дорога на г. Машук -  400 рублей с человека;</w:t>
            </w:r>
          </w:p>
          <w:p w14:paraId="4451781A" w14:textId="77777777" w:rsidR="00FD7746" w:rsidRPr="00FD7746" w:rsidRDefault="00FD7746" w:rsidP="00FD7746">
            <w:pPr>
              <w:pStyle w:val="af1"/>
              <w:numPr>
                <w:ilvl w:val="0"/>
                <w:numId w:val="12"/>
              </w:numPr>
              <w:shd w:val="clear" w:color="auto" w:fill="FFFFFF"/>
              <w:spacing w:line="240" w:lineRule="auto"/>
              <w:rPr>
                <w:rFonts w:ascii="Cambria" w:eastAsia="Times New Roman" w:hAnsi="Cambria" w:cs="Helvetica"/>
                <w:bCs/>
                <w:i w:val="0"/>
                <w:color w:val="000000"/>
              </w:rPr>
            </w:pPr>
            <w:r w:rsidRPr="00FD7746">
              <w:rPr>
                <w:rFonts w:ascii="Cambria" w:eastAsia="Times New Roman" w:hAnsi="Cambria" w:cs="Helvetica"/>
                <w:bCs/>
                <w:i w:val="0"/>
                <w:color w:val="000000"/>
              </w:rPr>
              <w:t>входные билеты в Пятигорский краеведческий музей:</w:t>
            </w:r>
          </w:p>
          <w:p w14:paraId="0479647A" w14:textId="77777777" w:rsidR="00FD7746" w:rsidRPr="00FD7746" w:rsidRDefault="00FD7746" w:rsidP="00FD7746">
            <w:pPr>
              <w:pStyle w:val="af1"/>
              <w:shd w:val="clear" w:color="auto" w:fill="FFFFFF"/>
              <w:spacing w:line="240" w:lineRule="auto"/>
              <w:rPr>
                <w:rFonts w:ascii="Cambria" w:eastAsia="Times New Roman" w:hAnsi="Cambria" w:cs="Helvetica"/>
                <w:bCs/>
                <w:i w:val="0"/>
                <w:color w:val="000000"/>
              </w:rPr>
            </w:pPr>
            <w:r w:rsidRPr="00FD7746">
              <w:rPr>
                <w:rFonts w:ascii="Cambria" w:eastAsia="Times New Roman" w:hAnsi="Cambria" w:cs="Helvetica"/>
                <w:bCs/>
                <w:i w:val="0"/>
                <w:color w:val="000000"/>
              </w:rPr>
              <w:t>взр. – 250 руб./чел.</w:t>
            </w:r>
          </w:p>
          <w:p w14:paraId="4010466E" w14:textId="77777777" w:rsidR="00FD7746" w:rsidRPr="00FD7746" w:rsidRDefault="00FD7746" w:rsidP="00FD7746">
            <w:pPr>
              <w:pStyle w:val="af1"/>
              <w:shd w:val="clear" w:color="auto" w:fill="FFFFFF"/>
              <w:spacing w:line="240" w:lineRule="auto"/>
              <w:rPr>
                <w:rFonts w:ascii="Cambria" w:eastAsia="Times New Roman" w:hAnsi="Cambria" w:cs="Helvetica"/>
                <w:bCs/>
                <w:i w:val="0"/>
                <w:color w:val="000000"/>
              </w:rPr>
            </w:pPr>
            <w:r w:rsidRPr="00FD7746">
              <w:rPr>
                <w:rFonts w:ascii="Cambria" w:eastAsia="Times New Roman" w:hAnsi="Cambria" w:cs="Helvetica"/>
                <w:bCs/>
                <w:i w:val="0"/>
                <w:color w:val="000000"/>
              </w:rPr>
              <w:t>дет. – 150 руб./чел.</w:t>
            </w:r>
          </w:p>
          <w:p w14:paraId="64808E4A" w14:textId="77777777" w:rsidR="00FD7746" w:rsidRPr="00FD7746" w:rsidRDefault="00FD7746" w:rsidP="009D63B6">
            <w:pPr>
              <w:spacing w:line="240" w:lineRule="auto"/>
              <w:jc w:val="both"/>
              <w:rPr>
                <w:rFonts w:ascii="Cambria" w:hAnsi="Cambria" w:cs="Times New Roman"/>
                <w:b/>
                <w:i w:val="0"/>
                <w:iCs w:val="0"/>
                <w:color w:val="000000" w:themeColor="text1"/>
              </w:rPr>
            </w:pPr>
          </w:p>
          <w:p w14:paraId="16622DCB" w14:textId="14B88361" w:rsidR="00FD7746" w:rsidRPr="00FD7746" w:rsidRDefault="00FD7746" w:rsidP="004D3DA9">
            <w:pPr>
              <w:spacing w:line="240" w:lineRule="auto"/>
              <w:jc w:val="both"/>
              <w:rPr>
                <w:rFonts w:ascii="Cambria" w:hAnsi="Cambria" w:cs="Times New Roman"/>
                <w:b/>
                <w:i w:val="0"/>
                <w:iCs w:val="0"/>
                <w:color w:val="000000"/>
              </w:rPr>
            </w:pPr>
          </w:p>
        </w:tc>
      </w:tr>
      <w:tr w:rsidR="00FD7746" w:rsidRPr="00324AED" w14:paraId="02A8AC77" w14:textId="77777777" w:rsidTr="00FD7746">
        <w:trPr>
          <w:trHeight w:val="1114"/>
        </w:trPr>
        <w:tc>
          <w:tcPr>
            <w:tcW w:w="10684" w:type="dxa"/>
          </w:tcPr>
          <w:p w14:paraId="11175EC7" w14:textId="77777777" w:rsidR="00FD7746" w:rsidRPr="00FD7746" w:rsidRDefault="00FD7746">
            <w:pPr>
              <w:spacing w:line="270" w:lineRule="atLeast"/>
              <w:jc w:val="both"/>
              <w:rPr>
                <w:rFonts w:ascii="Cambria" w:hAnsi="Cambria" w:cs="Times New Roman"/>
                <w:b/>
                <w:i w:val="0"/>
                <w:iCs w:val="0"/>
                <w:color w:val="000000"/>
              </w:rPr>
            </w:pPr>
            <w:r w:rsidRPr="00FD7746">
              <w:rPr>
                <w:rFonts w:ascii="Cambria" w:hAnsi="Cambria" w:cs="Times New Roman"/>
                <w:b/>
                <w:i w:val="0"/>
                <w:iCs w:val="0"/>
                <w:color w:val="000000"/>
              </w:rPr>
              <w:t>Завтрак в кафе гостиницы.</w:t>
            </w:r>
          </w:p>
          <w:p w14:paraId="08E5EE81" w14:textId="77777777" w:rsidR="00FD7746" w:rsidRPr="00FD7746" w:rsidRDefault="00FD7746" w:rsidP="00A140E7">
            <w:pPr>
              <w:spacing w:line="240" w:lineRule="auto"/>
              <w:ind w:right="227"/>
              <w:jc w:val="both"/>
              <w:rPr>
                <w:rFonts w:ascii="Cambria" w:hAnsi="Cambria" w:cs="Times New Roman"/>
                <w:b/>
                <w:bCs/>
                <w:i w:val="0"/>
                <w:iCs w:val="0"/>
                <w:color w:val="000000" w:themeColor="text1"/>
              </w:rPr>
            </w:pPr>
            <w:r w:rsidRPr="00FD7746">
              <w:rPr>
                <w:rFonts w:ascii="Cambria" w:hAnsi="Cambria" w:cs="Times New Roman"/>
                <w:b/>
                <w:bCs/>
                <w:i w:val="0"/>
                <w:iCs w:val="0"/>
                <w:color w:val="000000" w:themeColor="text1"/>
              </w:rPr>
              <w:t>Экскурсия в город Солнца – Кисловодск.</w:t>
            </w:r>
          </w:p>
          <w:p w14:paraId="77FB6F46" w14:textId="77777777" w:rsidR="00FD7746" w:rsidRPr="00FD7746" w:rsidRDefault="00FD7746" w:rsidP="00A140E7">
            <w:pPr>
              <w:spacing w:line="240" w:lineRule="auto"/>
              <w:ind w:right="227"/>
              <w:jc w:val="both"/>
              <w:rPr>
                <w:rFonts w:ascii="Cambria" w:hAnsi="Cambria" w:cs="Times New Roman"/>
                <w:bCs/>
                <w:i w:val="0"/>
                <w:iCs w:val="0"/>
                <w:color w:val="000000" w:themeColor="text1"/>
              </w:rPr>
            </w:pPr>
            <w:r w:rsidRPr="00FD7746">
              <w:rPr>
                <w:rFonts w:ascii="Cambria" w:hAnsi="Cambria" w:cs="Times New Roman"/>
                <w:bCs/>
                <w:i w:val="0"/>
                <w:iCs w:val="0"/>
                <w:color w:val="000000" w:themeColor="text1"/>
              </w:rPr>
              <w:t>Прогулка по аллеям курортного парка, одного из лучших на Северном Кавказе. Парк Кисловодска является гордостью России. Вторая по величине в Европе парковая зона раскинулась на площади более 950 га и насчитывает более 250 видов деревьев и кустарников. Когда-то здесь прогуливались Александр Пушкин, Лев Толстой, Антон Чехов, Александр Солженицын, Федор Шаляпин, Анна Павлова. Длина пяти оздоровительных терренкуров составляет почти 100 км. Курортный парк прекрасен во все времена года. Осмотр известных достопримечательностей курорта: Каскадной лестницы, мостика Дамский каприз, Зеркального пруда, Стеклянной струи. Прогулка завершится на Курортном бульваре, излюбленном месте отдыха отдыхающих курорта. Все желающие могут попробовать три вида кисловодского нарзана в Главной Нарзанной галерее.</w:t>
            </w:r>
          </w:p>
          <w:p w14:paraId="1730D63D" w14:textId="77777777" w:rsidR="00FD7746" w:rsidRPr="00FD7746" w:rsidRDefault="00FD7746" w:rsidP="00A140E7">
            <w:pPr>
              <w:spacing w:line="240" w:lineRule="auto"/>
              <w:ind w:right="227"/>
              <w:jc w:val="both"/>
              <w:rPr>
                <w:rFonts w:ascii="Cambria" w:hAnsi="Cambria" w:cs="Times New Roman"/>
                <w:b/>
                <w:bCs/>
                <w:i w:val="0"/>
                <w:iCs w:val="0"/>
                <w:color w:val="000000" w:themeColor="text1"/>
              </w:rPr>
            </w:pPr>
            <w:r w:rsidRPr="00FD7746">
              <w:rPr>
                <w:rFonts w:ascii="Cambria" w:hAnsi="Cambria" w:cs="Times New Roman"/>
                <w:b/>
                <w:bCs/>
                <w:i w:val="0"/>
                <w:iCs w:val="0"/>
                <w:color w:val="000000" w:themeColor="text1"/>
              </w:rPr>
              <w:t xml:space="preserve">Посещение окрестностей Кисловодска – горы Кольцо, Медовых водопадов. </w:t>
            </w:r>
          </w:p>
          <w:p w14:paraId="4797926A" w14:textId="77777777" w:rsidR="00FD7746" w:rsidRPr="00FD7746" w:rsidRDefault="00FD7746" w:rsidP="00A140E7">
            <w:pPr>
              <w:spacing w:line="240" w:lineRule="auto"/>
              <w:ind w:right="227"/>
              <w:jc w:val="both"/>
              <w:rPr>
                <w:rFonts w:ascii="Cambria" w:hAnsi="Cambria" w:cs="Times New Roman"/>
                <w:bCs/>
                <w:i w:val="0"/>
                <w:iCs w:val="0"/>
                <w:color w:val="000000" w:themeColor="text1"/>
              </w:rPr>
            </w:pPr>
            <w:r w:rsidRPr="00FD7746">
              <w:rPr>
                <w:rFonts w:ascii="Cambria" w:hAnsi="Cambria" w:cs="Times New Roman"/>
                <w:bCs/>
                <w:i w:val="0"/>
                <w:iCs w:val="0"/>
                <w:color w:val="000000" w:themeColor="text1"/>
              </w:rPr>
              <w:t xml:space="preserve">Гора Кольцо – это памятник природы, место, связанное с пребыванием М.Ю. Лермонтова на Кавказе. Именно  к ней он отправляет героев повести «Княжна Мэри» полюбоваться закатом солнца «сквозь каменное окошко». Таинственный спуск в Аликоновское ущелье приведет к великолепным искристым Медовым водопадам. </w:t>
            </w:r>
          </w:p>
          <w:p w14:paraId="0405D8AB" w14:textId="77777777" w:rsidR="00FD7746" w:rsidRPr="00FD7746" w:rsidRDefault="00FD7746">
            <w:pPr>
              <w:spacing w:line="270" w:lineRule="atLeast"/>
              <w:jc w:val="both"/>
              <w:rPr>
                <w:rFonts w:ascii="Cambria" w:hAnsi="Cambria" w:cs="Times New Roman"/>
                <w:b/>
                <w:i w:val="0"/>
                <w:iCs w:val="0"/>
                <w:color w:val="000000"/>
              </w:rPr>
            </w:pPr>
            <w:r w:rsidRPr="00FD7746">
              <w:rPr>
                <w:rFonts w:ascii="Cambria" w:hAnsi="Cambria" w:cs="Times New Roman"/>
                <w:b/>
                <w:i w:val="0"/>
                <w:iCs w:val="0"/>
                <w:color w:val="000000"/>
              </w:rPr>
              <w:t xml:space="preserve">Возвращение в Пятигорск. </w:t>
            </w:r>
          </w:p>
          <w:p w14:paraId="5B02C1C9" w14:textId="6F55CC45" w:rsidR="00FD7746" w:rsidRPr="00FD7746" w:rsidRDefault="00FD7746">
            <w:pPr>
              <w:spacing w:line="270" w:lineRule="atLeast"/>
              <w:jc w:val="both"/>
              <w:rPr>
                <w:rFonts w:ascii="Cambria" w:hAnsi="Cambria" w:cs="Times New Roman"/>
                <w:b/>
                <w:i w:val="0"/>
                <w:iCs w:val="0"/>
                <w:color w:val="000000"/>
              </w:rPr>
            </w:pPr>
            <w:r w:rsidRPr="00FD7746">
              <w:rPr>
                <w:rFonts w:ascii="Cambria" w:hAnsi="Cambria" w:cs="Times New Roman"/>
                <w:b/>
                <w:i w:val="0"/>
                <w:iCs w:val="0"/>
                <w:color w:val="000000"/>
              </w:rPr>
              <w:t>Ужин в кафе гостиницы. Свободное время.</w:t>
            </w:r>
          </w:p>
          <w:p w14:paraId="2FF729EF" w14:textId="689466FF" w:rsidR="00FD7746" w:rsidRPr="00FD7746" w:rsidRDefault="00FD7746" w:rsidP="005B15E1">
            <w:pPr>
              <w:spacing w:line="240" w:lineRule="auto"/>
              <w:ind w:right="34"/>
              <w:jc w:val="both"/>
              <w:rPr>
                <w:rFonts w:ascii="Cambria" w:hAnsi="Cambria"/>
                <w:b/>
                <w:i w:val="0"/>
                <w:color w:val="000000"/>
              </w:rPr>
            </w:pPr>
          </w:p>
        </w:tc>
      </w:tr>
      <w:tr w:rsidR="00FD7746" w:rsidRPr="00324AED" w14:paraId="495A1D01" w14:textId="77777777" w:rsidTr="00FD7746">
        <w:trPr>
          <w:trHeight w:val="1114"/>
        </w:trPr>
        <w:tc>
          <w:tcPr>
            <w:tcW w:w="10684" w:type="dxa"/>
          </w:tcPr>
          <w:p w14:paraId="498A6ABF" w14:textId="77777777" w:rsidR="00FD7746" w:rsidRPr="00FD7746" w:rsidRDefault="00FD7746" w:rsidP="00F164B3">
            <w:pPr>
              <w:spacing w:line="240" w:lineRule="auto"/>
              <w:ind w:right="34"/>
              <w:jc w:val="both"/>
              <w:rPr>
                <w:rFonts w:ascii="Cambria" w:eastAsia="Times New Roman" w:hAnsi="Cambria" w:cs="Tahoma"/>
                <w:b/>
                <w:bCs/>
                <w:i w:val="0"/>
                <w:iCs w:val="0"/>
                <w:lang w:eastAsia="ar-SA"/>
              </w:rPr>
            </w:pPr>
            <w:r w:rsidRPr="00FD7746">
              <w:rPr>
                <w:rFonts w:ascii="Cambria" w:eastAsia="Times New Roman" w:hAnsi="Cambria" w:cs="Tahoma"/>
                <w:b/>
                <w:bCs/>
                <w:i w:val="0"/>
                <w:iCs w:val="0"/>
                <w:lang w:eastAsia="ar-SA"/>
              </w:rPr>
              <w:t xml:space="preserve">Завтрак в кафе гостиницы. </w:t>
            </w:r>
          </w:p>
          <w:p w14:paraId="6B29CFF3" w14:textId="5E2DF694" w:rsidR="00FD7746" w:rsidRPr="00FD7746" w:rsidRDefault="00FD7746" w:rsidP="00F164B3">
            <w:pPr>
              <w:spacing w:line="240" w:lineRule="auto"/>
              <w:ind w:right="34"/>
              <w:jc w:val="both"/>
              <w:rPr>
                <w:rFonts w:ascii="Cambria" w:eastAsia="Times New Roman" w:hAnsi="Cambria" w:cs="Tahoma"/>
                <w:b/>
                <w:bCs/>
                <w:i w:val="0"/>
                <w:iCs w:val="0"/>
                <w:lang w:eastAsia="ar-SA"/>
              </w:rPr>
            </w:pPr>
            <w:r w:rsidRPr="00FD7746">
              <w:rPr>
                <w:rFonts w:ascii="Cambria" w:eastAsia="Times New Roman" w:hAnsi="Cambria" w:cs="Tahoma"/>
                <w:b/>
                <w:bCs/>
                <w:i w:val="0"/>
                <w:iCs w:val="0"/>
                <w:lang w:eastAsia="ar-SA"/>
              </w:rPr>
              <w:t xml:space="preserve">Освобождение номеров. </w:t>
            </w:r>
          </w:p>
          <w:p w14:paraId="76B0B16F" w14:textId="77777777" w:rsidR="00FD7746" w:rsidRPr="00FD7746" w:rsidRDefault="00FD7746" w:rsidP="00A140E7">
            <w:pPr>
              <w:spacing w:line="240" w:lineRule="auto"/>
              <w:ind w:right="227"/>
              <w:jc w:val="both"/>
              <w:rPr>
                <w:rFonts w:ascii="Cambria" w:eastAsia="Times New Roman" w:hAnsi="Cambria" w:cs="Tahoma"/>
                <w:b/>
                <w:bCs/>
                <w:i w:val="0"/>
                <w:iCs w:val="0"/>
                <w:lang w:eastAsia="ar-SA"/>
              </w:rPr>
            </w:pPr>
            <w:r w:rsidRPr="00FD7746">
              <w:rPr>
                <w:rFonts w:ascii="Cambria" w:eastAsia="Times New Roman" w:hAnsi="Cambria" w:cs="Tahoma"/>
                <w:b/>
                <w:bCs/>
                <w:i w:val="0"/>
                <w:iCs w:val="0"/>
                <w:lang w:eastAsia="ar-SA"/>
              </w:rPr>
              <w:t xml:space="preserve">Экскурсия в Ессентуки. </w:t>
            </w:r>
          </w:p>
          <w:p w14:paraId="7393E4A9" w14:textId="77777777" w:rsidR="00FD7746" w:rsidRPr="00FD7746" w:rsidRDefault="00FD7746" w:rsidP="00A140E7">
            <w:pPr>
              <w:spacing w:line="240" w:lineRule="auto"/>
              <w:ind w:right="227"/>
              <w:jc w:val="both"/>
              <w:rPr>
                <w:rFonts w:ascii="Cambria" w:eastAsia="Times New Roman" w:hAnsi="Cambria" w:cs="Tahoma"/>
                <w:bCs/>
                <w:i w:val="0"/>
                <w:iCs w:val="0"/>
                <w:lang w:eastAsia="ar-SA"/>
              </w:rPr>
            </w:pPr>
            <w:r w:rsidRPr="00FD7746">
              <w:rPr>
                <w:rFonts w:ascii="Cambria" w:eastAsia="Times New Roman" w:hAnsi="Cambria" w:cs="Tahoma"/>
                <w:bCs/>
                <w:i w:val="0"/>
                <w:iCs w:val="0"/>
                <w:lang w:eastAsia="ar-SA"/>
              </w:rPr>
              <w:t>Посещение знаменитой Ессентукской грязелечебницы, питьевых галерей источников № 17 и №  4. Туристы узнают интересные сведения из истории открытия основных минеральных источников в долине у горы Щелочной, увидят современный курорт младший по возрасту, но мощный по емкости, ознакомятся с некоторыми уникальными архитектурными сооружениями, побывают в прекрасных лечебных парках.</w:t>
            </w:r>
          </w:p>
          <w:p w14:paraId="2FAF0E8B" w14:textId="77777777" w:rsidR="00FD7746" w:rsidRPr="00FD7746" w:rsidRDefault="00FD7746" w:rsidP="00A140E7">
            <w:pPr>
              <w:spacing w:line="240" w:lineRule="auto"/>
              <w:ind w:right="227"/>
              <w:jc w:val="both"/>
              <w:rPr>
                <w:rFonts w:ascii="Cambria" w:eastAsia="Times New Roman" w:hAnsi="Cambria" w:cs="Tahoma"/>
                <w:b/>
                <w:bCs/>
                <w:i w:val="0"/>
                <w:iCs w:val="0"/>
                <w:lang w:eastAsia="ar-SA"/>
              </w:rPr>
            </w:pPr>
            <w:r w:rsidRPr="00FD7746">
              <w:rPr>
                <w:rFonts w:ascii="Cambria" w:eastAsia="Times New Roman" w:hAnsi="Cambria" w:cs="Tahoma"/>
                <w:b/>
                <w:bCs/>
                <w:i w:val="0"/>
                <w:iCs w:val="0"/>
                <w:lang w:eastAsia="ar-SA"/>
              </w:rPr>
              <w:t>Посещение Института механотерапии и Императорских ванн (за доп. плату).</w:t>
            </w:r>
          </w:p>
          <w:p w14:paraId="68C0B61F" w14:textId="77777777" w:rsidR="00FD7746" w:rsidRPr="00FD7746" w:rsidRDefault="00FD7746" w:rsidP="00A140E7">
            <w:pPr>
              <w:spacing w:line="240" w:lineRule="auto"/>
              <w:ind w:right="227"/>
              <w:jc w:val="both"/>
              <w:rPr>
                <w:rFonts w:ascii="Cambria" w:eastAsia="Times New Roman" w:hAnsi="Cambria" w:cs="Tahoma"/>
                <w:b/>
                <w:bCs/>
                <w:i w:val="0"/>
                <w:iCs w:val="0"/>
                <w:lang w:eastAsia="ar-SA"/>
              </w:rPr>
            </w:pPr>
            <w:r w:rsidRPr="00FD7746">
              <w:rPr>
                <w:rFonts w:ascii="Cambria" w:eastAsia="Times New Roman" w:hAnsi="Cambria" w:cs="Tahoma"/>
                <w:b/>
                <w:bCs/>
                <w:i w:val="0"/>
                <w:iCs w:val="0"/>
                <w:lang w:eastAsia="ar-SA"/>
              </w:rPr>
              <w:t>Экскурсия в Железноводск.</w:t>
            </w:r>
          </w:p>
          <w:p w14:paraId="4417BE38" w14:textId="77777777" w:rsidR="00FD7746" w:rsidRPr="00FD7746" w:rsidRDefault="00FD7746" w:rsidP="00A140E7">
            <w:pPr>
              <w:spacing w:line="240" w:lineRule="auto"/>
              <w:ind w:right="227"/>
              <w:jc w:val="both"/>
              <w:rPr>
                <w:rFonts w:ascii="Cambria" w:eastAsia="Times New Roman" w:hAnsi="Cambria" w:cs="Tahoma"/>
                <w:bCs/>
                <w:i w:val="0"/>
                <w:iCs w:val="0"/>
                <w:lang w:eastAsia="ar-SA"/>
              </w:rPr>
            </w:pPr>
            <w:r w:rsidRPr="00FD7746">
              <w:rPr>
                <w:rFonts w:ascii="Cambria" w:eastAsia="Times New Roman" w:hAnsi="Cambria" w:cs="Tahoma"/>
                <w:bCs/>
                <w:i w:val="0"/>
                <w:iCs w:val="0"/>
                <w:lang w:eastAsia="ar-SA"/>
              </w:rPr>
              <w:lastRenderedPageBreak/>
              <w:t>Познавательная прогулка в этом городе продолжится знакомством с архитектурой XIX века. Великолепные старинные архитектурные памятники, такие как, бывшая дача Эмира Бухарского, Пушкинская галерея, ванны Островского украшают курортный парк. Полностью обновлена самая длинная на юге России Каскадная лестница (протяженность ее 1 км). Каменная лестница с барельефами, бронзовыми скульптурами и уникальным бюветом-книгой, в свежем убранстве заиграла яркими красками. Цветочные клумбы, бордюры, «ковры»… От глади обновленного озера, через «ферум-площадь», и до самой верхней точки «Каскадки».</w:t>
            </w:r>
          </w:p>
          <w:p w14:paraId="5953EBF6" w14:textId="77777777" w:rsidR="00FD7746" w:rsidRPr="00FD7746" w:rsidRDefault="00FD7746" w:rsidP="00A140E7">
            <w:pPr>
              <w:spacing w:line="240" w:lineRule="auto"/>
              <w:ind w:right="227"/>
              <w:jc w:val="both"/>
              <w:rPr>
                <w:rFonts w:ascii="Cambria" w:eastAsia="Times New Roman" w:hAnsi="Cambria" w:cs="Tahoma"/>
                <w:b/>
                <w:bCs/>
                <w:i w:val="0"/>
                <w:iCs w:val="0"/>
                <w:lang w:eastAsia="ar-SA"/>
              </w:rPr>
            </w:pPr>
            <w:r w:rsidRPr="00FD7746">
              <w:rPr>
                <w:rFonts w:ascii="Cambria" w:eastAsia="Times New Roman" w:hAnsi="Cambria" w:cs="Tahoma"/>
                <w:bCs/>
                <w:i w:val="0"/>
                <w:iCs w:val="0"/>
                <w:lang w:eastAsia="ar-SA"/>
              </w:rPr>
              <w:t>Во время экскурсии вы попробуете минеральную воду в уникальном для России горячем источнике «Славяновская».</w:t>
            </w:r>
            <w:r w:rsidRPr="00FD7746">
              <w:rPr>
                <w:rFonts w:ascii="Cambria" w:eastAsia="Times New Roman" w:hAnsi="Cambria" w:cs="Tahoma"/>
                <w:b/>
                <w:bCs/>
                <w:i w:val="0"/>
                <w:iCs w:val="0"/>
                <w:lang w:eastAsia="ar-SA"/>
              </w:rPr>
              <w:t xml:space="preserve"> </w:t>
            </w:r>
          </w:p>
          <w:p w14:paraId="5E83D8F3" w14:textId="5BBD54A3" w:rsidR="00FD7746" w:rsidRPr="00FD7746" w:rsidRDefault="00FD7746" w:rsidP="00A140E7">
            <w:pPr>
              <w:spacing w:line="240" w:lineRule="auto"/>
              <w:ind w:right="227"/>
              <w:jc w:val="both"/>
              <w:rPr>
                <w:rFonts w:ascii="Cambria" w:eastAsia="Times New Roman" w:hAnsi="Cambria" w:cs="Tahoma"/>
                <w:i w:val="0"/>
                <w:iCs w:val="0"/>
                <w:lang w:eastAsia="ar-SA"/>
              </w:rPr>
            </w:pPr>
            <w:r w:rsidRPr="00FD7746">
              <w:rPr>
                <w:rFonts w:ascii="Cambria" w:eastAsia="Times New Roman" w:hAnsi="Cambria" w:cs="Tahoma"/>
                <w:b/>
                <w:bCs/>
                <w:i w:val="0"/>
                <w:iCs w:val="0"/>
                <w:lang w:eastAsia="ar-SA"/>
              </w:rPr>
              <w:t>Трансфер на ж/д вокзал. Отъезд.</w:t>
            </w:r>
          </w:p>
          <w:p w14:paraId="6740BD2C" w14:textId="77777777" w:rsidR="00FD7746" w:rsidRPr="00FD7746" w:rsidRDefault="00FD7746" w:rsidP="00A140E7">
            <w:pPr>
              <w:spacing w:line="240" w:lineRule="auto"/>
              <w:ind w:right="227"/>
              <w:jc w:val="both"/>
              <w:rPr>
                <w:rFonts w:ascii="Cambria" w:eastAsia="Times New Roman" w:hAnsi="Cambria" w:cs="Tahoma"/>
                <w:i w:val="0"/>
                <w:iCs w:val="0"/>
                <w:lang w:eastAsia="ar-SA"/>
              </w:rPr>
            </w:pPr>
          </w:p>
          <w:p w14:paraId="39A632CE" w14:textId="191ED70B" w:rsidR="00FD7746" w:rsidRPr="00FD7746" w:rsidRDefault="00FD7746" w:rsidP="00A140E7">
            <w:pPr>
              <w:spacing w:line="240" w:lineRule="auto"/>
              <w:ind w:right="227"/>
              <w:jc w:val="both"/>
              <w:rPr>
                <w:rFonts w:ascii="Cambria" w:eastAsia="Times New Roman" w:hAnsi="Cambria" w:cs="Tahoma"/>
                <w:b/>
                <w:i w:val="0"/>
                <w:iCs w:val="0"/>
                <w:lang w:eastAsia="ar-SA"/>
              </w:rPr>
            </w:pPr>
            <w:r w:rsidRPr="00FD7746">
              <w:rPr>
                <w:rFonts w:ascii="Cambria" w:eastAsia="Times New Roman" w:hAnsi="Cambria" w:cs="Tahoma"/>
                <w:b/>
                <w:i w:val="0"/>
                <w:iCs w:val="0"/>
                <w:lang w:eastAsia="ar-SA"/>
              </w:rPr>
              <w:t>Доп.оплаты:</w:t>
            </w:r>
          </w:p>
          <w:p w14:paraId="78F5A6AF" w14:textId="77777777" w:rsidR="00FD7746" w:rsidRPr="00FD7746" w:rsidRDefault="00FD7746" w:rsidP="00FD7746">
            <w:pPr>
              <w:pStyle w:val="af1"/>
              <w:numPr>
                <w:ilvl w:val="0"/>
                <w:numId w:val="11"/>
              </w:numPr>
              <w:shd w:val="clear" w:color="auto" w:fill="FFFFFF"/>
              <w:spacing w:line="240" w:lineRule="auto"/>
              <w:rPr>
                <w:rFonts w:ascii="Cambria" w:eastAsia="Times New Roman" w:hAnsi="Cambria" w:cs="Helvetica"/>
                <w:i w:val="0"/>
                <w:color w:val="000000"/>
              </w:rPr>
            </w:pPr>
            <w:r w:rsidRPr="00FD7746">
              <w:rPr>
                <w:rFonts w:ascii="Cambria" w:eastAsia="Times New Roman" w:hAnsi="Cambria" w:cs="Helvetica"/>
                <w:i w:val="0"/>
                <w:color w:val="000000"/>
              </w:rPr>
              <w:t>входные билеты в Институт механотерапии – 200 руб./чел.</w:t>
            </w:r>
          </w:p>
          <w:p w14:paraId="4F2C7E49" w14:textId="5E75E19F" w:rsidR="00FD7746" w:rsidRPr="00FD7746" w:rsidRDefault="00FD7746" w:rsidP="00FD7746">
            <w:pPr>
              <w:pStyle w:val="af1"/>
              <w:numPr>
                <w:ilvl w:val="0"/>
                <w:numId w:val="11"/>
              </w:numPr>
              <w:spacing w:line="240" w:lineRule="auto"/>
              <w:ind w:right="227"/>
              <w:jc w:val="both"/>
              <w:rPr>
                <w:rFonts w:ascii="Cambria" w:eastAsia="Times New Roman" w:hAnsi="Cambria" w:cs="Tahoma"/>
                <w:b/>
                <w:bCs/>
                <w:i w:val="0"/>
                <w:iCs w:val="0"/>
                <w:lang w:eastAsia="ar-SA"/>
              </w:rPr>
            </w:pPr>
            <w:r w:rsidRPr="00FD7746">
              <w:rPr>
                <w:rFonts w:ascii="Cambria" w:eastAsia="Times New Roman" w:hAnsi="Cambria" w:cs="Helvetica"/>
                <w:i w:val="0"/>
                <w:color w:val="000000"/>
              </w:rPr>
              <w:t>входные билеты в Императорские ванны – 350 руб./чел.</w:t>
            </w:r>
          </w:p>
          <w:p w14:paraId="5467D5F9" w14:textId="5C20870B" w:rsidR="00FD7746" w:rsidRPr="00FD7746" w:rsidRDefault="00FD7746" w:rsidP="00E7126A">
            <w:pPr>
              <w:spacing w:line="270" w:lineRule="atLeast"/>
              <w:ind w:right="34"/>
              <w:jc w:val="both"/>
              <w:rPr>
                <w:rFonts w:ascii="Cambria" w:eastAsia="Times New Roman" w:hAnsi="Cambria" w:cs="Tahoma"/>
                <w:b/>
                <w:bCs/>
                <w:i w:val="0"/>
                <w:iCs w:val="0"/>
                <w:lang w:eastAsia="ar-SA"/>
              </w:rPr>
            </w:pPr>
          </w:p>
        </w:tc>
      </w:tr>
    </w:tbl>
    <w:p w14:paraId="41CA2606" w14:textId="64A20027" w:rsidR="004F0111" w:rsidRPr="007D614F" w:rsidRDefault="004F0111">
      <w:pPr>
        <w:spacing w:after="0" w:line="240" w:lineRule="auto"/>
        <w:rPr>
          <w:rFonts w:ascii="Montserrat" w:hAnsi="Montserrat"/>
          <w:b/>
          <w:i w:val="0"/>
          <w:color w:val="000000"/>
          <w:sz w:val="24"/>
          <w:szCs w:val="24"/>
        </w:rPr>
      </w:pPr>
    </w:p>
    <w:p w14:paraId="0321906C" w14:textId="77777777" w:rsidR="004F0111" w:rsidRPr="003E2A17" w:rsidRDefault="00F57E31" w:rsidP="00FD7746">
      <w:pPr>
        <w:pStyle w:val="6"/>
        <w:shd w:val="clear" w:color="auto" w:fill="FFFFFF"/>
        <w:spacing w:before="0" w:line="240" w:lineRule="auto"/>
        <w:rPr>
          <w:rFonts w:ascii="Montserrat" w:eastAsia="Times New Roman" w:hAnsi="Montserrat" w:cs="Helvetica"/>
          <w:b/>
          <w:i w:val="0"/>
          <w:iCs w:val="0"/>
          <w:color w:val="000000"/>
          <w:sz w:val="24"/>
          <w:szCs w:val="24"/>
        </w:rPr>
      </w:pPr>
      <w:bookmarkStart w:id="1" w:name="_Hlk88562208"/>
      <w:r w:rsidRPr="003E2A17">
        <w:rPr>
          <w:rFonts w:ascii="Montserrat" w:hAnsi="Montserrat" w:cs="Helvetica"/>
          <w:b/>
          <w:i w:val="0"/>
          <w:color w:val="000000" w:themeColor="text1"/>
          <w:sz w:val="24"/>
          <w:szCs w:val="24"/>
        </w:rPr>
        <w:t>Что взять с собой в путешествие</w:t>
      </w:r>
      <w:bookmarkEnd w:id="1"/>
    </w:p>
    <w:p w14:paraId="39AE235A" w14:textId="77777777" w:rsidR="004F0111" w:rsidRPr="00324AED" w:rsidRDefault="00F57E31" w:rsidP="00FD7746">
      <w:pPr>
        <w:pStyle w:val="af1"/>
        <w:numPr>
          <w:ilvl w:val="0"/>
          <w:numId w:val="1"/>
        </w:numPr>
        <w:spacing w:after="0" w:line="240" w:lineRule="auto"/>
        <w:ind w:right="277" w:hanging="294"/>
        <w:jc w:val="both"/>
        <w:rPr>
          <w:rFonts w:ascii="Montserrat" w:hAnsi="Montserrat" w:cs="Times New Roman"/>
          <w:i w:val="0"/>
          <w:iCs w:val="0"/>
        </w:rPr>
      </w:pPr>
      <w:r w:rsidRPr="00324AED">
        <w:rPr>
          <w:rFonts w:ascii="Montserrat" w:hAnsi="Montserrat" w:cs="Times New Roman"/>
          <w:i w:val="0"/>
          <w:iCs w:val="0"/>
        </w:rPr>
        <w:t>документы, необходимые в поездку (оригинал паспорта и свидетельства о рождении для детей до 14 лет, медицинский полис ОМС).</w:t>
      </w:r>
    </w:p>
    <w:p w14:paraId="688EFC4D" w14:textId="17518F0B" w:rsidR="004F0111" w:rsidRPr="00324AED" w:rsidRDefault="00F57E31" w:rsidP="00FD7746">
      <w:pPr>
        <w:numPr>
          <w:ilvl w:val="0"/>
          <w:numId w:val="1"/>
        </w:numPr>
        <w:shd w:val="clear" w:color="auto" w:fill="FFFFFF"/>
        <w:spacing w:after="0" w:line="240" w:lineRule="auto"/>
        <w:ind w:left="993" w:hanging="567"/>
        <w:rPr>
          <w:rFonts w:ascii="Montserrat" w:hAnsi="Montserrat" w:cs="Arial"/>
          <w:i w:val="0"/>
          <w:color w:val="000000"/>
        </w:rPr>
      </w:pPr>
      <w:r w:rsidRPr="00324AED">
        <w:rPr>
          <w:rStyle w:val="gdlr-core-icon-list-content"/>
          <w:rFonts w:ascii="Montserrat" w:hAnsi="Montserrat" w:cs="Arial"/>
          <w:i w:val="0"/>
          <w:color w:val="000000" w:themeColor="text1"/>
        </w:rPr>
        <w:t>удобную одежду по сезону</w:t>
      </w:r>
      <w:r w:rsidR="005D53D1" w:rsidRPr="00324AED">
        <w:rPr>
          <w:rStyle w:val="gdlr-core-icon-list-content"/>
          <w:rFonts w:ascii="Montserrat" w:hAnsi="Montserrat" w:cs="Arial"/>
          <w:i w:val="0"/>
          <w:color w:val="000000" w:themeColor="text1"/>
        </w:rPr>
        <w:t xml:space="preserve"> </w:t>
      </w:r>
    </w:p>
    <w:p w14:paraId="50720730" w14:textId="77777777" w:rsidR="004F0111" w:rsidRPr="00324AED" w:rsidRDefault="00F57E31" w:rsidP="00FD7746">
      <w:pPr>
        <w:numPr>
          <w:ilvl w:val="0"/>
          <w:numId w:val="1"/>
        </w:numPr>
        <w:shd w:val="clear" w:color="auto" w:fill="FFFFFF"/>
        <w:spacing w:after="0" w:line="240" w:lineRule="auto"/>
        <w:ind w:left="993" w:hanging="567"/>
        <w:rPr>
          <w:rFonts w:ascii="Montserrat" w:hAnsi="Montserrat" w:cs="Arial"/>
          <w:i w:val="0"/>
          <w:color w:val="000000"/>
        </w:rPr>
      </w:pPr>
      <w:r w:rsidRPr="00324AED">
        <w:rPr>
          <w:rStyle w:val="gdlr-core-icon-list-content"/>
          <w:rFonts w:ascii="Montserrat" w:hAnsi="Montserrat" w:cs="Arial"/>
          <w:i w:val="0"/>
          <w:color w:val="000000" w:themeColor="text1"/>
        </w:rPr>
        <w:t>удобную спортивную обувь</w:t>
      </w:r>
    </w:p>
    <w:p w14:paraId="418AA7E3" w14:textId="77777777" w:rsidR="004F0111" w:rsidRPr="00324AED" w:rsidRDefault="00F57E31" w:rsidP="00FD7746">
      <w:pPr>
        <w:numPr>
          <w:ilvl w:val="0"/>
          <w:numId w:val="1"/>
        </w:numPr>
        <w:shd w:val="clear" w:color="auto" w:fill="FFFFFF"/>
        <w:spacing w:after="0" w:line="240" w:lineRule="auto"/>
        <w:ind w:left="993" w:hanging="567"/>
        <w:rPr>
          <w:rFonts w:ascii="Montserrat" w:hAnsi="Montserrat" w:cs="Arial"/>
          <w:i w:val="0"/>
          <w:color w:val="000000"/>
        </w:rPr>
      </w:pPr>
      <w:r w:rsidRPr="00324AED">
        <w:rPr>
          <w:rStyle w:val="gdlr-core-icon-list-content"/>
          <w:rFonts w:ascii="Montserrat" w:hAnsi="Montserrat" w:cs="Arial"/>
          <w:i w:val="0"/>
          <w:color w:val="000000" w:themeColor="text1"/>
        </w:rPr>
        <w:t>плащ-дождевик</w:t>
      </w:r>
      <w:r w:rsidR="00190222" w:rsidRPr="00324AED">
        <w:rPr>
          <w:rStyle w:val="gdlr-core-icon-list-content"/>
          <w:rFonts w:ascii="Montserrat" w:hAnsi="Montserrat" w:cs="Arial"/>
          <w:i w:val="0"/>
          <w:color w:val="000000" w:themeColor="text1"/>
        </w:rPr>
        <w:t xml:space="preserve"> или зонтик</w:t>
      </w:r>
    </w:p>
    <w:p w14:paraId="1ADC42A4" w14:textId="77777777" w:rsidR="004F0111" w:rsidRPr="00324AED" w:rsidRDefault="00F57E31" w:rsidP="00FD7746">
      <w:pPr>
        <w:numPr>
          <w:ilvl w:val="0"/>
          <w:numId w:val="1"/>
        </w:numPr>
        <w:shd w:val="clear" w:color="auto" w:fill="FFFFFF"/>
        <w:spacing w:after="0" w:line="240" w:lineRule="auto"/>
        <w:ind w:left="851" w:hanging="425"/>
        <w:rPr>
          <w:rFonts w:ascii="Montserrat" w:hAnsi="Montserrat" w:cs="Arial"/>
          <w:i w:val="0"/>
          <w:color w:val="000000"/>
        </w:rPr>
      </w:pPr>
      <w:r w:rsidRPr="00324AED">
        <w:rPr>
          <w:rStyle w:val="gdlr-core-icon-list-content"/>
          <w:rFonts w:ascii="Montserrat" w:hAnsi="Montserrat" w:cs="Arial"/>
          <w:i w:val="0"/>
          <w:color w:val="000000" w:themeColor="text1"/>
        </w:rPr>
        <w:t>личную аптечку и средство от укусов насекомых (при необходимости)</w:t>
      </w:r>
    </w:p>
    <w:p w14:paraId="0E3C8EE4" w14:textId="001EBD84" w:rsidR="003E2A17" w:rsidRPr="00FD7746" w:rsidRDefault="005A39EF" w:rsidP="00FD7746">
      <w:pPr>
        <w:numPr>
          <w:ilvl w:val="0"/>
          <w:numId w:val="1"/>
        </w:numPr>
        <w:shd w:val="clear" w:color="auto" w:fill="FFFFFF"/>
        <w:spacing w:after="0" w:line="240" w:lineRule="auto"/>
        <w:ind w:left="851" w:hanging="425"/>
        <w:rPr>
          <w:rFonts w:ascii="Montserrat" w:hAnsi="Montserrat"/>
          <w:b/>
          <w:color w:val="E36C0A"/>
        </w:rPr>
      </w:pPr>
      <w:r w:rsidRPr="00324AED">
        <w:rPr>
          <w:rFonts w:ascii="Montserrat" w:hAnsi="Montserrat" w:cs="Times New Roman"/>
          <w:i w:val="0"/>
          <w:iCs w:val="0"/>
        </w:rPr>
        <w:t>деньги</w:t>
      </w:r>
      <w:r w:rsidR="00F57E31" w:rsidRPr="00324AED">
        <w:rPr>
          <w:rFonts w:ascii="Montserrat" w:hAnsi="Montserrat" w:cs="Times New Roman"/>
          <w:i w:val="0"/>
          <w:iCs w:val="0"/>
        </w:rPr>
        <w:t xml:space="preserve"> на личные цели</w:t>
      </w:r>
      <w:r w:rsidR="003E2A17" w:rsidRPr="00FD7746">
        <w:rPr>
          <w:rFonts w:ascii="Montserrat" w:hAnsi="Montserrat"/>
          <w:b/>
          <w:i w:val="0"/>
          <w:color w:val="000000" w:themeColor="text1"/>
          <w:sz w:val="32"/>
        </w:rPr>
        <w:br/>
        <w:t>Стоимость тура</w:t>
      </w:r>
      <w:r w:rsidR="00FD7746" w:rsidRPr="00FD7746">
        <w:rPr>
          <w:rFonts w:ascii="Montserrat" w:hAnsi="Montserrat"/>
          <w:b/>
          <w:i w:val="0"/>
          <w:color w:val="000000" w:themeColor="text1"/>
          <w:sz w:val="32"/>
        </w:rPr>
        <w:t xml:space="preserve"> (нетто)</w:t>
      </w:r>
    </w:p>
    <w:tbl>
      <w:tblPr>
        <w:tblStyle w:val="af2"/>
        <w:tblW w:w="11199" w:type="dxa"/>
        <w:tblInd w:w="-176" w:type="dxa"/>
        <w:tblLayout w:type="fixed"/>
        <w:tblLook w:val="04A0" w:firstRow="1" w:lastRow="0" w:firstColumn="1" w:lastColumn="0" w:noHBand="0" w:noVBand="1"/>
      </w:tblPr>
      <w:tblGrid>
        <w:gridCol w:w="5529"/>
        <w:gridCol w:w="945"/>
        <w:gridCol w:w="945"/>
        <w:gridCol w:w="945"/>
        <w:gridCol w:w="945"/>
        <w:gridCol w:w="945"/>
        <w:gridCol w:w="945"/>
      </w:tblGrid>
      <w:tr w:rsidR="0000332D" w14:paraId="01E5033C" w14:textId="0FB2CFC2" w:rsidTr="00E94BF6">
        <w:tc>
          <w:tcPr>
            <w:tcW w:w="5529" w:type="dxa"/>
            <w:vMerge w:val="restart"/>
            <w:tcBorders>
              <w:top w:val="single" w:sz="4" w:space="0" w:color="000000"/>
              <w:left w:val="single" w:sz="4" w:space="0" w:color="000000"/>
              <w:bottom w:val="single" w:sz="4" w:space="0" w:color="000000"/>
              <w:right w:val="single" w:sz="4" w:space="0" w:color="000000"/>
            </w:tcBorders>
            <w:hideMark/>
          </w:tcPr>
          <w:p w14:paraId="6F1C27CB" w14:textId="77777777" w:rsidR="0000332D" w:rsidRPr="00FD7746" w:rsidRDefault="0000332D" w:rsidP="00FD7746">
            <w:pPr>
              <w:jc w:val="center"/>
              <w:rPr>
                <w:rFonts w:ascii="Cambria" w:hAnsi="Cambria"/>
                <w:b/>
                <w:i w:val="0"/>
              </w:rPr>
            </w:pPr>
            <w:r w:rsidRPr="00FD7746">
              <w:rPr>
                <w:rFonts w:ascii="Cambria" w:hAnsi="Cambria"/>
                <w:b/>
                <w:i w:val="0"/>
              </w:rPr>
              <w:t>Название отеля</w:t>
            </w:r>
          </w:p>
        </w:tc>
        <w:tc>
          <w:tcPr>
            <w:tcW w:w="5670" w:type="dxa"/>
            <w:gridSpan w:val="6"/>
            <w:tcBorders>
              <w:top w:val="single" w:sz="4" w:space="0" w:color="000000"/>
              <w:left w:val="single" w:sz="4" w:space="0" w:color="000000"/>
              <w:bottom w:val="single" w:sz="4" w:space="0" w:color="000000"/>
              <w:right w:val="single" w:sz="4" w:space="0" w:color="000000"/>
            </w:tcBorders>
            <w:hideMark/>
          </w:tcPr>
          <w:p w14:paraId="4E869286" w14:textId="11123C17" w:rsidR="0000332D" w:rsidRPr="00FD7746" w:rsidRDefault="0000332D" w:rsidP="00FD7746">
            <w:pPr>
              <w:jc w:val="center"/>
              <w:rPr>
                <w:rFonts w:ascii="Cambria" w:hAnsi="Cambria"/>
                <w:b/>
                <w:i w:val="0"/>
              </w:rPr>
            </w:pPr>
            <w:r w:rsidRPr="00FD7746">
              <w:rPr>
                <w:rFonts w:ascii="Cambria" w:hAnsi="Cambria"/>
                <w:b/>
                <w:i w:val="0"/>
              </w:rPr>
              <w:t>Стоимость тура</w:t>
            </w:r>
          </w:p>
          <w:p w14:paraId="59D8FB59" w14:textId="1BB00B67" w:rsidR="0000332D" w:rsidRPr="00FD7746" w:rsidRDefault="0000332D" w:rsidP="00FD7746">
            <w:pPr>
              <w:jc w:val="center"/>
              <w:rPr>
                <w:rFonts w:ascii="Cambria" w:hAnsi="Cambria"/>
                <w:i w:val="0"/>
              </w:rPr>
            </w:pPr>
            <w:r w:rsidRPr="00FD7746">
              <w:rPr>
                <w:rFonts w:ascii="Cambria" w:hAnsi="Cambria"/>
                <w:b/>
                <w:i w:val="0"/>
              </w:rPr>
              <w:t>на 1 человека, руб.</w:t>
            </w:r>
          </w:p>
        </w:tc>
      </w:tr>
      <w:tr w:rsidR="00E94BF6" w14:paraId="06ABAE0C" w14:textId="742F762C" w:rsidTr="005B2B34">
        <w:tc>
          <w:tcPr>
            <w:tcW w:w="5529" w:type="dxa"/>
            <w:vMerge/>
            <w:tcBorders>
              <w:top w:val="single" w:sz="4" w:space="0" w:color="000000"/>
              <w:left w:val="single" w:sz="4" w:space="0" w:color="000000"/>
              <w:bottom w:val="single" w:sz="4" w:space="0" w:color="000000"/>
              <w:right w:val="single" w:sz="4" w:space="0" w:color="000000"/>
            </w:tcBorders>
            <w:vAlign w:val="center"/>
            <w:hideMark/>
          </w:tcPr>
          <w:p w14:paraId="49B9CB1F" w14:textId="77777777" w:rsidR="00E94BF6" w:rsidRPr="00FD7746" w:rsidRDefault="00E94BF6" w:rsidP="00FD7746">
            <w:pPr>
              <w:jc w:val="center"/>
              <w:rPr>
                <w:rFonts w:ascii="Cambria" w:hAnsi="Cambria"/>
                <w:i w:val="0"/>
              </w:rPr>
            </w:pPr>
          </w:p>
        </w:tc>
        <w:tc>
          <w:tcPr>
            <w:tcW w:w="945" w:type="dxa"/>
            <w:tcBorders>
              <w:top w:val="single" w:sz="4" w:space="0" w:color="000000"/>
              <w:left w:val="single" w:sz="4" w:space="0" w:color="000000"/>
              <w:bottom w:val="single" w:sz="4" w:space="0" w:color="000000"/>
              <w:right w:val="single" w:sz="4" w:space="0" w:color="000000"/>
            </w:tcBorders>
          </w:tcPr>
          <w:p w14:paraId="25D6B6B7" w14:textId="5D1EF48E" w:rsidR="00E94BF6" w:rsidRPr="00FD7746" w:rsidRDefault="00E94BF6" w:rsidP="00FD7746">
            <w:pPr>
              <w:jc w:val="center"/>
              <w:rPr>
                <w:rFonts w:ascii="Cambria" w:hAnsi="Cambria"/>
                <w:i w:val="0"/>
              </w:rPr>
            </w:pPr>
            <w:r w:rsidRPr="00FD7746">
              <w:rPr>
                <w:rFonts w:ascii="Cambria" w:hAnsi="Cambria"/>
                <w:i w:val="0"/>
              </w:rPr>
              <w:t>10+1</w:t>
            </w:r>
          </w:p>
        </w:tc>
        <w:tc>
          <w:tcPr>
            <w:tcW w:w="945" w:type="dxa"/>
            <w:tcBorders>
              <w:top w:val="single" w:sz="4" w:space="0" w:color="000000"/>
              <w:left w:val="single" w:sz="4" w:space="0" w:color="000000"/>
              <w:bottom w:val="single" w:sz="4" w:space="0" w:color="000000"/>
              <w:right w:val="single" w:sz="4" w:space="0" w:color="000000"/>
            </w:tcBorders>
          </w:tcPr>
          <w:p w14:paraId="392C60F3" w14:textId="0798C62E" w:rsidR="00E94BF6" w:rsidRPr="00FD7746" w:rsidRDefault="00E94BF6" w:rsidP="00FD7746">
            <w:pPr>
              <w:jc w:val="center"/>
              <w:rPr>
                <w:rFonts w:ascii="Cambria" w:hAnsi="Cambria"/>
                <w:i w:val="0"/>
              </w:rPr>
            </w:pPr>
            <w:r w:rsidRPr="00FD7746">
              <w:rPr>
                <w:rFonts w:ascii="Cambria" w:hAnsi="Cambria"/>
                <w:i w:val="0"/>
              </w:rPr>
              <w:t>15+1</w:t>
            </w:r>
          </w:p>
        </w:tc>
        <w:tc>
          <w:tcPr>
            <w:tcW w:w="945" w:type="dxa"/>
            <w:tcBorders>
              <w:top w:val="single" w:sz="4" w:space="0" w:color="000000"/>
              <w:left w:val="single" w:sz="4" w:space="0" w:color="000000"/>
              <w:bottom w:val="single" w:sz="4" w:space="0" w:color="000000"/>
              <w:right w:val="single" w:sz="4" w:space="0" w:color="000000"/>
            </w:tcBorders>
          </w:tcPr>
          <w:p w14:paraId="76901547" w14:textId="0AF776FB" w:rsidR="00E94BF6" w:rsidRPr="00FD7746" w:rsidRDefault="00E94BF6" w:rsidP="00FD7746">
            <w:pPr>
              <w:jc w:val="center"/>
              <w:rPr>
                <w:rFonts w:ascii="Cambria" w:hAnsi="Cambria"/>
                <w:i w:val="0"/>
              </w:rPr>
            </w:pPr>
            <w:r w:rsidRPr="00FD7746">
              <w:rPr>
                <w:rFonts w:ascii="Cambria" w:hAnsi="Cambria"/>
                <w:i w:val="0"/>
              </w:rPr>
              <w:t>20+2</w:t>
            </w:r>
          </w:p>
        </w:tc>
        <w:tc>
          <w:tcPr>
            <w:tcW w:w="945" w:type="dxa"/>
            <w:tcBorders>
              <w:top w:val="single" w:sz="4" w:space="0" w:color="000000"/>
              <w:left w:val="single" w:sz="4" w:space="0" w:color="000000"/>
              <w:bottom w:val="single" w:sz="4" w:space="0" w:color="000000"/>
              <w:right w:val="single" w:sz="4" w:space="0" w:color="000000"/>
            </w:tcBorders>
          </w:tcPr>
          <w:p w14:paraId="108D3E2E" w14:textId="529C2B5D" w:rsidR="00E94BF6" w:rsidRPr="00FD7746" w:rsidRDefault="00E94BF6" w:rsidP="00FD7746">
            <w:pPr>
              <w:jc w:val="center"/>
              <w:rPr>
                <w:rFonts w:ascii="Cambria" w:hAnsi="Cambria"/>
                <w:i w:val="0"/>
              </w:rPr>
            </w:pPr>
            <w:r w:rsidRPr="00FD7746">
              <w:rPr>
                <w:rFonts w:ascii="Cambria" w:hAnsi="Cambria"/>
                <w:i w:val="0"/>
              </w:rPr>
              <w:t>25+2</w:t>
            </w:r>
          </w:p>
        </w:tc>
        <w:tc>
          <w:tcPr>
            <w:tcW w:w="945" w:type="dxa"/>
            <w:tcBorders>
              <w:top w:val="single" w:sz="4" w:space="0" w:color="000000"/>
              <w:left w:val="single" w:sz="4" w:space="0" w:color="000000"/>
              <w:bottom w:val="single" w:sz="4" w:space="0" w:color="000000"/>
              <w:right w:val="single" w:sz="4" w:space="0" w:color="000000"/>
            </w:tcBorders>
          </w:tcPr>
          <w:p w14:paraId="15972815" w14:textId="4C3860C2" w:rsidR="00E94BF6" w:rsidRPr="00FD7746" w:rsidRDefault="00E94BF6" w:rsidP="00FD7746">
            <w:pPr>
              <w:jc w:val="center"/>
              <w:rPr>
                <w:rFonts w:ascii="Cambria" w:hAnsi="Cambria"/>
                <w:i w:val="0"/>
              </w:rPr>
            </w:pPr>
            <w:r w:rsidRPr="00FD7746">
              <w:rPr>
                <w:rFonts w:ascii="Cambria" w:hAnsi="Cambria"/>
                <w:i w:val="0"/>
              </w:rPr>
              <w:t>30+3</w:t>
            </w:r>
          </w:p>
        </w:tc>
        <w:tc>
          <w:tcPr>
            <w:tcW w:w="945" w:type="dxa"/>
            <w:tcBorders>
              <w:top w:val="single" w:sz="4" w:space="0" w:color="000000"/>
              <w:left w:val="single" w:sz="4" w:space="0" w:color="000000"/>
              <w:bottom w:val="single" w:sz="4" w:space="0" w:color="000000"/>
              <w:right w:val="single" w:sz="4" w:space="0" w:color="000000"/>
            </w:tcBorders>
          </w:tcPr>
          <w:p w14:paraId="5BD564F4" w14:textId="29E4C161" w:rsidR="00E94BF6" w:rsidRPr="00FD7746" w:rsidRDefault="00E94BF6" w:rsidP="00FD7746">
            <w:pPr>
              <w:jc w:val="center"/>
              <w:rPr>
                <w:rFonts w:ascii="Cambria" w:hAnsi="Cambria"/>
                <w:i w:val="0"/>
              </w:rPr>
            </w:pPr>
            <w:r w:rsidRPr="00FD7746">
              <w:rPr>
                <w:rFonts w:ascii="Cambria" w:hAnsi="Cambria"/>
                <w:i w:val="0"/>
              </w:rPr>
              <w:t>40+4</w:t>
            </w:r>
          </w:p>
        </w:tc>
      </w:tr>
      <w:tr w:rsidR="00E94BF6" w14:paraId="63C0C1C4" w14:textId="77777777" w:rsidTr="005B2B34">
        <w:tc>
          <w:tcPr>
            <w:tcW w:w="5529" w:type="dxa"/>
            <w:tcBorders>
              <w:top w:val="single" w:sz="4" w:space="0" w:color="000000"/>
              <w:left w:val="single" w:sz="4" w:space="0" w:color="000000"/>
              <w:bottom w:val="single" w:sz="4" w:space="0" w:color="000000"/>
              <w:right w:val="single" w:sz="4" w:space="0" w:color="000000"/>
            </w:tcBorders>
            <w:vAlign w:val="center"/>
          </w:tcPr>
          <w:p w14:paraId="6F4D0881" w14:textId="794C2AB4" w:rsidR="00E94BF6" w:rsidRPr="00FD7746" w:rsidRDefault="00E94BF6" w:rsidP="00FD7746">
            <w:pPr>
              <w:jc w:val="center"/>
              <w:rPr>
                <w:rFonts w:ascii="Cambria" w:hAnsi="Cambria"/>
                <w:i w:val="0"/>
              </w:rPr>
            </w:pPr>
            <w:r w:rsidRPr="00FD7746">
              <w:rPr>
                <w:rFonts w:ascii="Cambria" w:hAnsi="Cambria"/>
                <w:i w:val="0"/>
              </w:rPr>
              <w:t>Хостел, 6-13-ти местные общие номера</w:t>
            </w:r>
          </w:p>
          <w:p w14:paraId="26B50BB7" w14:textId="19E9A6FC" w:rsidR="00E94BF6" w:rsidRPr="00FD7746" w:rsidRDefault="00E94BF6" w:rsidP="00FD7746">
            <w:pPr>
              <w:jc w:val="center"/>
              <w:rPr>
                <w:rFonts w:ascii="Cambria" w:hAnsi="Cambria"/>
                <w:i w:val="0"/>
              </w:rPr>
            </w:pPr>
            <w:r w:rsidRPr="00FD7746">
              <w:rPr>
                <w:rFonts w:ascii="Cambria" w:hAnsi="Cambria"/>
                <w:i w:val="0"/>
              </w:rPr>
              <w:t>с/у, душ на этаже</w:t>
            </w:r>
          </w:p>
        </w:tc>
        <w:tc>
          <w:tcPr>
            <w:tcW w:w="945" w:type="dxa"/>
            <w:tcBorders>
              <w:top w:val="single" w:sz="4" w:space="0" w:color="000000"/>
              <w:left w:val="single" w:sz="4" w:space="0" w:color="000000"/>
              <w:bottom w:val="single" w:sz="4" w:space="0" w:color="000000"/>
              <w:right w:val="single" w:sz="4" w:space="0" w:color="000000"/>
            </w:tcBorders>
          </w:tcPr>
          <w:p w14:paraId="0A8F3FC7" w14:textId="01B50D53" w:rsidR="00E94BF6" w:rsidRPr="00FD7746" w:rsidRDefault="00FD7746" w:rsidP="00FD7746">
            <w:pPr>
              <w:jc w:val="center"/>
              <w:rPr>
                <w:rFonts w:ascii="Cambria" w:hAnsi="Cambria"/>
                <w:i w:val="0"/>
              </w:rPr>
            </w:pPr>
            <w:r w:rsidRPr="00FD7746">
              <w:rPr>
                <w:rFonts w:ascii="Cambria" w:hAnsi="Cambria"/>
                <w:i w:val="0"/>
              </w:rPr>
              <w:t>19</w:t>
            </w:r>
            <w:r w:rsidR="00E91805" w:rsidRPr="00FD7746">
              <w:rPr>
                <w:rFonts w:ascii="Cambria" w:hAnsi="Cambria"/>
                <w:i w:val="0"/>
              </w:rPr>
              <w:t xml:space="preserve"> 700</w:t>
            </w:r>
          </w:p>
        </w:tc>
        <w:tc>
          <w:tcPr>
            <w:tcW w:w="945" w:type="dxa"/>
            <w:tcBorders>
              <w:top w:val="single" w:sz="4" w:space="0" w:color="000000"/>
              <w:left w:val="single" w:sz="4" w:space="0" w:color="000000"/>
              <w:bottom w:val="single" w:sz="4" w:space="0" w:color="000000"/>
              <w:right w:val="single" w:sz="4" w:space="0" w:color="000000"/>
            </w:tcBorders>
          </w:tcPr>
          <w:p w14:paraId="348E7608" w14:textId="63EB1624" w:rsidR="00E94BF6" w:rsidRPr="00FD7746" w:rsidRDefault="00FD7746" w:rsidP="00FD7746">
            <w:pPr>
              <w:jc w:val="center"/>
              <w:rPr>
                <w:rFonts w:ascii="Cambria" w:hAnsi="Cambria"/>
                <w:i w:val="0"/>
              </w:rPr>
            </w:pPr>
            <w:r w:rsidRPr="00FD7746">
              <w:rPr>
                <w:rFonts w:ascii="Cambria" w:hAnsi="Cambria"/>
                <w:i w:val="0"/>
              </w:rPr>
              <w:t>17</w:t>
            </w:r>
            <w:r w:rsidR="00E91805" w:rsidRPr="00FD7746">
              <w:rPr>
                <w:rFonts w:ascii="Cambria" w:hAnsi="Cambria"/>
                <w:i w:val="0"/>
              </w:rPr>
              <w:t xml:space="preserve"> 900</w:t>
            </w:r>
          </w:p>
        </w:tc>
        <w:tc>
          <w:tcPr>
            <w:tcW w:w="945" w:type="dxa"/>
            <w:tcBorders>
              <w:top w:val="single" w:sz="4" w:space="0" w:color="000000"/>
              <w:left w:val="single" w:sz="4" w:space="0" w:color="000000"/>
              <w:bottom w:val="single" w:sz="4" w:space="0" w:color="000000"/>
              <w:right w:val="single" w:sz="4" w:space="0" w:color="000000"/>
            </w:tcBorders>
          </w:tcPr>
          <w:p w14:paraId="5852E859" w14:textId="182C379E" w:rsidR="00E94BF6" w:rsidRPr="00FD7746" w:rsidRDefault="00FD7746" w:rsidP="00FD7746">
            <w:pPr>
              <w:jc w:val="center"/>
              <w:rPr>
                <w:rFonts w:ascii="Cambria" w:hAnsi="Cambria"/>
                <w:i w:val="0"/>
              </w:rPr>
            </w:pPr>
            <w:r w:rsidRPr="00FD7746">
              <w:rPr>
                <w:rFonts w:ascii="Cambria" w:hAnsi="Cambria"/>
                <w:i w:val="0"/>
              </w:rPr>
              <w:t>18</w:t>
            </w:r>
            <w:r w:rsidR="00E91805" w:rsidRPr="00FD7746">
              <w:rPr>
                <w:rFonts w:ascii="Cambria" w:hAnsi="Cambria"/>
                <w:i w:val="0"/>
              </w:rPr>
              <w:t xml:space="preserve"> 600</w:t>
            </w:r>
          </w:p>
        </w:tc>
        <w:tc>
          <w:tcPr>
            <w:tcW w:w="945" w:type="dxa"/>
            <w:tcBorders>
              <w:top w:val="single" w:sz="4" w:space="0" w:color="000000"/>
              <w:left w:val="single" w:sz="4" w:space="0" w:color="000000"/>
              <w:bottom w:val="single" w:sz="4" w:space="0" w:color="000000"/>
              <w:right w:val="single" w:sz="4" w:space="0" w:color="000000"/>
            </w:tcBorders>
          </w:tcPr>
          <w:p w14:paraId="7FA87732" w14:textId="05C0D482" w:rsidR="00E94BF6" w:rsidRPr="00FD7746" w:rsidRDefault="00FD7746" w:rsidP="00FD7746">
            <w:pPr>
              <w:jc w:val="center"/>
              <w:rPr>
                <w:rFonts w:ascii="Cambria" w:hAnsi="Cambria"/>
                <w:i w:val="0"/>
              </w:rPr>
            </w:pPr>
            <w:r w:rsidRPr="00FD7746">
              <w:rPr>
                <w:rFonts w:ascii="Cambria" w:hAnsi="Cambria"/>
                <w:i w:val="0"/>
              </w:rPr>
              <w:t>16</w:t>
            </w:r>
            <w:r w:rsidR="00E91805" w:rsidRPr="00FD7746">
              <w:rPr>
                <w:rFonts w:ascii="Cambria" w:hAnsi="Cambria"/>
                <w:i w:val="0"/>
              </w:rPr>
              <w:t xml:space="preserve"> 700</w:t>
            </w:r>
          </w:p>
        </w:tc>
        <w:tc>
          <w:tcPr>
            <w:tcW w:w="945" w:type="dxa"/>
            <w:tcBorders>
              <w:top w:val="single" w:sz="4" w:space="0" w:color="000000"/>
              <w:left w:val="single" w:sz="4" w:space="0" w:color="000000"/>
              <w:bottom w:val="single" w:sz="4" w:space="0" w:color="000000"/>
              <w:right w:val="single" w:sz="4" w:space="0" w:color="000000"/>
            </w:tcBorders>
          </w:tcPr>
          <w:p w14:paraId="7CF1A356" w14:textId="49C4F2FE" w:rsidR="00E94BF6" w:rsidRPr="00FD7746" w:rsidRDefault="00FD7746" w:rsidP="00FD7746">
            <w:pPr>
              <w:jc w:val="center"/>
              <w:rPr>
                <w:rFonts w:ascii="Cambria" w:hAnsi="Cambria"/>
                <w:i w:val="0"/>
              </w:rPr>
            </w:pPr>
            <w:r w:rsidRPr="00FD7746">
              <w:rPr>
                <w:rFonts w:ascii="Cambria" w:hAnsi="Cambria"/>
                <w:i w:val="0"/>
              </w:rPr>
              <w:t>16</w:t>
            </w:r>
            <w:r w:rsidR="00E91805" w:rsidRPr="00FD7746">
              <w:rPr>
                <w:rFonts w:ascii="Cambria" w:hAnsi="Cambria"/>
                <w:i w:val="0"/>
              </w:rPr>
              <w:t xml:space="preserve"> 600</w:t>
            </w:r>
          </w:p>
        </w:tc>
        <w:tc>
          <w:tcPr>
            <w:tcW w:w="945" w:type="dxa"/>
            <w:tcBorders>
              <w:top w:val="single" w:sz="4" w:space="0" w:color="000000"/>
              <w:left w:val="single" w:sz="4" w:space="0" w:color="000000"/>
              <w:bottom w:val="single" w:sz="4" w:space="0" w:color="000000"/>
              <w:right w:val="single" w:sz="4" w:space="0" w:color="000000"/>
            </w:tcBorders>
          </w:tcPr>
          <w:p w14:paraId="5D1402EA" w14:textId="6D24DC5C" w:rsidR="00E94BF6" w:rsidRPr="00FD7746" w:rsidRDefault="00FD7746" w:rsidP="00FD7746">
            <w:pPr>
              <w:jc w:val="center"/>
              <w:rPr>
                <w:rFonts w:ascii="Cambria" w:hAnsi="Cambria"/>
                <w:i w:val="0"/>
              </w:rPr>
            </w:pPr>
            <w:r w:rsidRPr="00FD7746">
              <w:rPr>
                <w:rFonts w:ascii="Cambria" w:hAnsi="Cambria"/>
                <w:i w:val="0"/>
              </w:rPr>
              <w:t>16</w:t>
            </w:r>
            <w:r w:rsidR="00E91805" w:rsidRPr="00FD7746">
              <w:rPr>
                <w:rFonts w:ascii="Cambria" w:hAnsi="Cambria"/>
                <w:i w:val="0"/>
              </w:rPr>
              <w:t xml:space="preserve"> 500</w:t>
            </w:r>
          </w:p>
        </w:tc>
      </w:tr>
      <w:tr w:rsidR="00E94BF6" w14:paraId="3AD9776C" w14:textId="77777777" w:rsidTr="009F56C7">
        <w:tc>
          <w:tcPr>
            <w:tcW w:w="5529" w:type="dxa"/>
            <w:tcBorders>
              <w:top w:val="single" w:sz="4" w:space="0" w:color="000000"/>
              <w:left w:val="single" w:sz="4" w:space="0" w:color="000000"/>
              <w:bottom w:val="single" w:sz="4" w:space="0" w:color="000000"/>
              <w:right w:val="single" w:sz="4" w:space="0" w:color="000000"/>
            </w:tcBorders>
            <w:vAlign w:val="center"/>
          </w:tcPr>
          <w:p w14:paraId="18A33D6E" w14:textId="2C9FE76D" w:rsidR="00E94BF6" w:rsidRPr="00FD7746" w:rsidRDefault="00E94BF6" w:rsidP="00FD7746">
            <w:pPr>
              <w:jc w:val="center"/>
              <w:rPr>
                <w:rFonts w:ascii="Cambria" w:hAnsi="Cambria"/>
                <w:i w:val="0"/>
              </w:rPr>
            </w:pPr>
            <w:r w:rsidRPr="00FD7746">
              <w:rPr>
                <w:rFonts w:ascii="Cambria" w:hAnsi="Cambria"/>
                <w:i w:val="0"/>
              </w:rPr>
              <w:t>Гостиница «Лига Чемпионов», 3-4-х местные «эконом»</w:t>
            </w:r>
          </w:p>
          <w:p w14:paraId="5C601F36" w14:textId="49787150" w:rsidR="00E94BF6" w:rsidRPr="00FD7746" w:rsidRDefault="00E94BF6" w:rsidP="00FD7746">
            <w:pPr>
              <w:jc w:val="center"/>
              <w:rPr>
                <w:rFonts w:ascii="Cambria" w:hAnsi="Cambria"/>
                <w:i w:val="0"/>
              </w:rPr>
            </w:pPr>
            <w:r w:rsidRPr="00FD7746">
              <w:rPr>
                <w:rFonts w:ascii="Cambria" w:hAnsi="Cambria"/>
                <w:i w:val="0"/>
              </w:rPr>
              <w:t>с/у, душ, ТВ</w:t>
            </w:r>
          </w:p>
        </w:tc>
        <w:tc>
          <w:tcPr>
            <w:tcW w:w="945" w:type="dxa"/>
            <w:tcBorders>
              <w:top w:val="single" w:sz="4" w:space="0" w:color="000000"/>
              <w:left w:val="single" w:sz="4" w:space="0" w:color="000000"/>
              <w:bottom w:val="single" w:sz="4" w:space="0" w:color="000000"/>
              <w:right w:val="single" w:sz="4" w:space="0" w:color="000000"/>
            </w:tcBorders>
          </w:tcPr>
          <w:p w14:paraId="75BF0F52" w14:textId="75444438" w:rsidR="00E94BF6" w:rsidRPr="00FD7746" w:rsidRDefault="00FD7746" w:rsidP="00FD7746">
            <w:pPr>
              <w:jc w:val="center"/>
              <w:rPr>
                <w:rFonts w:ascii="Cambria" w:hAnsi="Cambria"/>
                <w:i w:val="0"/>
              </w:rPr>
            </w:pPr>
            <w:r w:rsidRPr="00FD7746">
              <w:rPr>
                <w:rFonts w:ascii="Cambria" w:hAnsi="Cambria"/>
                <w:i w:val="0"/>
              </w:rPr>
              <w:t>22</w:t>
            </w:r>
            <w:r w:rsidR="00E91805" w:rsidRPr="00FD7746">
              <w:rPr>
                <w:rFonts w:ascii="Cambria" w:hAnsi="Cambria"/>
                <w:i w:val="0"/>
              </w:rPr>
              <w:t xml:space="preserve"> 900</w:t>
            </w:r>
          </w:p>
        </w:tc>
        <w:tc>
          <w:tcPr>
            <w:tcW w:w="945" w:type="dxa"/>
            <w:tcBorders>
              <w:top w:val="single" w:sz="4" w:space="0" w:color="000000"/>
              <w:left w:val="single" w:sz="4" w:space="0" w:color="000000"/>
              <w:bottom w:val="single" w:sz="4" w:space="0" w:color="000000"/>
              <w:right w:val="single" w:sz="4" w:space="0" w:color="000000"/>
            </w:tcBorders>
          </w:tcPr>
          <w:p w14:paraId="3DBBA132" w14:textId="54641AFB" w:rsidR="00E94BF6" w:rsidRPr="00FD7746" w:rsidRDefault="00FD7746" w:rsidP="00FD7746">
            <w:pPr>
              <w:jc w:val="center"/>
              <w:rPr>
                <w:rFonts w:ascii="Cambria" w:hAnsi="Cambria"/>
                <w:i w:val="0"/>
              </w:rPr>
            </w:pPr>
            <w:r w:rsidRPr="00FD7746">
              <w:rPr>
                <w:rFonts w:ascii="Cambria" w:hAnsi="Cambria"/>
                <w:i w:val="0"/>
              </w:rPr>
              <w:t>21</w:t>
            </w:r>
            <w:r w:rsidR="00E91805" w:rsidRPr="00FD7746">
              <w:rPr>
                <w:rFonts w:ascii="Cambria" w:hAnsi="Cambria"/>
                <w:i w:val="0"/>
              </w:rPr>
              <w:t xml:space="preserve"> 000</w:t>
            </w:r>
          </w:p>
        </w:tc>
        <w:tc>
          <w:tcPr>
            <w:tcW w:w="945" w:type="dxa"/>
            <w:tcBorders>
              <w:top w:val="single" w:sz="4" w:space="0" w:color="000000"/>
              <w:left w:val="single" w:sz="4" w:space="0" w:color="000000"/>
              <w:bottom w:val="single" w:sz="4" w:space="0" w:color="000000"/>
              <w:right w:val="single" w:sz="4" w:space="0" w:color="000000"/>
            </w:tcBorders>
          </w:tcPr>
          <w:p w14:paraId="6223BDEC" w14:textId="0B896954" w:rsidR="00E94BF6" w:rsidRPr="00FD7746" w:rsidRDefault="00FD7746" w:rsidP="00FD7746">
            <w:pPr>
              <w:jc w:val="center"/>
              <w:rPr>
                <w:rFonts w:ascii="Cambria" w:hAnsi="Cambria"/>
                <w:i w:val="0"/>
              </w:rPr>
            </w:pPr>
            <w:r w:rsidRPr="00FD7746">
              <w:rPr>
                <w:rFonts w:ascii="Cambria" w:hAnsi="Cambria"/>
                <w:i w:val="0"/>
              </w:rPr>
              <w:t>21</w:t>
            </w:r>
            <w:r w:rsidR="00E91805" w:rsidRPr="00FD7746">
              <w:rPr>
                <w:rFonts w:ascii="Cambria" w:hAnsi="Cambria"/>
                <w:i w:val="0"/>
              </w:rPr>
              <w:t xml:space="preserve"> 80</w:t>
            </w:r>
            <w:r w:rsidR="00A21ABA" w:rsidRPr="00FD7746">
              <w:rPr>
                <w:rFonts w:ascii="Cambria" w:hAnsi="Cambria"/>
                <w:i w:val="0"/>
              </w:rPr>
              <w:t>0</w:t>
            </w:r>
          </w:p>
        </w:tc>
        <w:tc>
          <w:tcPr>
            <w:tcW w:w="945" w:type="dxa"/>
            <w:tcBorders>
              <w:top w:val="single" w:sz="4" w:space="0" w:color="000000"/>
              <w:left w:val="single" w:sz="4" w:space="0" w:color="000000"/>
              <w:bottom w:val="single" w:sz="4" w:space="0" w:color="000000"/>
              <w:right w:val="single" w:sz="4" w:space="0" w:color="000000"/>
            </w:tcBorders>
          </w:tcPr>
          <w:p w14:paraId="103A00DF" w14:textId="0B4AC757" w:rsidR="00E94BF6" w:rsidRPr="00FD7746" w:rsidRDefault="00FD7746" w:rsidP="00FD7746">
            <w:pPr>
              <w:jc w:val="center"/>
              <w:rPr>
                <w:rFonts w:ascii="Cambria" w:hAnsi="Cambria"/>
                <w:i w:val="0"/>
              </w:rPr>
            </w:pPr>
            <w:r w:rsidRPr="00FD7746">
              <w:rPr>
                <w:rFonts w:ascii="Cambria" w:hAnsi="Cambria"/>
                <w:i w:val="0"/>
              </w:rPr>
              <w:t>19</w:t>
            </w:r>
            <w:r w:rsidR="00E91805" w:rsidRPr="00FD7746">
              <w:rPr>
                <w:rFonts w:ascii="Cambria" w:hAnsi="Cambria"/>
                <w:i w:val="0"/>
              </w:rPr>
              <w:t xml:space="preserve"> 900</w:t>
            </w:r>
          </w:p>
        </w:tc>
        <w:tc>
          <w:tcPr>
            <w:tcW w:w="945" w:type="dxa"/>
            <w:tcBorders>
              <w:top w:val="single" w:sz="4" w:space="0" w:color="000000"/>
              <w:left w:val="single" w:sz="4" w:space="0" w:color="000000"/>
              <w:bottom w:val="single" w:sz="4" w:space="0" w:color="000000"/>
              <w:right w:val="single" w:sz="4" w:space="0" w:color="000000"/>
            </w:tcBorders>
          </w:tcPr>
          <w:p w14:paraId="1C402156" w14:textId="4FC88E6E" w:rsidR="00E94BF6" w:rsidRPr="00FD7746" w:rsidRDefault="00FD7746" w:rsidP="00FD7746">
            <w:pPr>
              <w:jc w:val="center"/>
              <w:rPr>
                <w:rFonts w:ascii="Cambria" w:hAnsi="Cambria"/>
                <w:i w:val="0"/>
              </w:rPr>
            </w:pPr>
            <w:r w:rsidRPr="00FD7746">
              <w:rPr>
                <w:rFonts w:ascii="Cambria" w:hAnsi="Cambria"/>
                <w:i w:val="0"/>
              </w:rPr>
              <w:t>19</w:t>
            </w:r>
            <w:r w:rsidR="00E91805" w:rsidRPr="00FD7746">
              <w:rPr>
                <w:rFonts w:ascii="Cambria" w:hAnsi="Cambria"/>
                <w:i w:val="0"/>
              </w:rPr>
              <w:t xml:space="preserve"> 800</w:t>
            </w:r>
          </w:p>
        </w:tc>
        <w:tc>
          <w:tcPr>
            <w:tcW w:w="945" w:type="dxa"/>
            <w:tcBorders>
              <w:top w:val="single" w:sz="4" w:space="0" w:color="000000"/>
              <w:left w:val="single" w:sz="4" w:space="0" w:color="000000"/>
              <w:bottom w:val="single" w:sz="4" w:space="0" w:color="000000"/>
              <w:right w:val="single" w:sz="4" w:space="0" w:color="000000"/>
            </w:tcBorders>
          </w:tcPr>
          <w:p w14:paraId="2C7C6272" w14:textId="79F22449" w:rsidR="00E94BF6" w:rsidRPr="00FD7746" w:rsidRDefault="00FD7746" w:rsidP="00FD7746">
            <w:pPr>
              <w:jc w:val="center"/>
              <w:rPr>
                <w:rFonts w:ascii="Cambria" w:hAnsi="Cambria"/>
                <w:i w:val="0"/>
              </w:rPr>
            </w:pPr>
            <w:r w:rsidRPr="00FD7746">
              <w:rPr>
                <w:rFonts w:ascii="Cambria" w:hAnsi="Cambria"/>
                <w:i w:val="0"/>
              </w:rPr>
              <w:t>19</w:t>
            </w:r>
            <w:r w:rsidR="00E91805" w:rsidRPr="00FD7746">
              <w:rPr>
                <w:rFonts w:ascii="Cambria" w:hAnsi="Cambria"/>
                <w:i w:val="0"/>
              </w:rPr>
              <w:t xml:space="preserve"> 700</w:t>
            </w:r>
          </w:p>
        </w:tc>
      </w:tr>
      <w:tr w:rsidR="00E94BF6" w14:paraId="4E157D1F" w14:textId="77777777" w:rsidTr="00993EF0">
        <w:tc>
          <w:tcPr>
            <w:tcW w:w="5529" w:type="dxa"/>
            <w:tcBorders>
              <w:top w:val="single" w:sz="4" w:space="0" w:color="000000"/>
              <w:left w:val="single" w:sz="4" w:space="0" w:color="000000"/>
              <w:bottom w:val="single" w:sz="4" w:space="0" w:color="000000"/>
              <w:right w:val="single" w:sz="4" w:space="0" w:color="000000"/>
            </w:tcBorders>
          </w:tcPr>
          <w:p w14:paraId="7DE63228" w14:textId="77777777" w:rsidR="00E94BF6" w:rsidRPr="00FD7746" w:rsidRDefault="00E94BF6" w:rsidP="00FD7746">
            <w:pPr>
              <w:jc w:val="center"/>
              <w:rPr>
                <w:rFonts w:ascii="Cambria" w:hAnsi="Cambria"/>
                <w:i w:val="0"/>
              </w:rPr>
            </w:pPr>
            <w:r w:rsidRPr="00FD7746">
              <w:rPr>
                <w:rFonts w:ascii="Cambria" w:hAnsi="Cambria"/>
                <w:i w:val="0"/>
              </w:rPr>
              <w:t>Отель «Машук»**, 2-х местный стандартный</w:t>
            </w:r>
          </w:p>
          <w:p w14:paraId="2DD6908F" w14:textId="031F16E8" w:rsidR="00E94BF6" w:rsidRPr="00FD7746" w:rsidRDefault="00E94BF6" w:rsidP="00FD7746">
            <w:pPr>
              <w:jc w:val="center"/>
              <w:rPr>
                <w:rFonts w:ascii="Cambria" w:hAnsi="Cambria"/>
                <w:i w:val="0"/>
              </w:rPr>
            </w:pPr>
            <w:r w:rsidRPr="00FD7746">
              <w:rPr>
                <w:rFonts w:ascii="Cambria" w:hAnsi="Cambria"/>
                <w:i w:val="0"/>
              </w:rPr>
              <w:t>с/у, душ, ТВ, холодильник</w:t>
            </w:r>
          </w:p>
        </w:tc>
        <w:tc>
          <w:tcPr>
            <w:tcW w:w="945" w:type="dxa"/>
            <w:tcBorders>
              <w:top w:val="single" w:sz="4" w:space="0" w:color="000000"/>
              <w:left w:val="single" w:sz="4" w:space="0" w:color="000000"/>
              <w:bottom w:val="single" w:sz="4" w:space="0" w:color="000000"/>
              <w:right w:val="single" w:sz="4" w:space="0" w:color="000000"/>
            </w:tcBorders>
          </w:tcPr>
          <w:p w14:paraId="3EE3F831" w14:textId="5C92488A" w:rsidR="00E94BF6" w:rsidRPr="00FD7746" w:rsidRDefault="00FD7746" w:rsidP="00FD7746">
            <w:pPr>
              <w:jc w:val="center"/>
              <w:rPr>
                <w:rFonts w:ascii="Cambria" w:hAnsi="Cambria"/>
                <w:i w:val="0"/>
              </w:rPr>
            </w:pPr>
            <w:r w:rsidRPr="00FD7746">
              <w:rPr>
                <w:rFonts w:ascii="Cambria" w:hAnsi="Cambria"/>
                <w:i w:val="0"/>
              </w:rPr>
              <w:t>26</w:t>
            </w:r>
            <w:r w:rsidR="00E91805" w:rsidRPr="00FD7746">
              <w:rPr>
                <w:rFonts w:ascii="Cambria" w:hAnsi="Cambria"/>
                <w:i w:val="0"/>
              </w:rPr>
              <w:t xml:space="preserve"> 400</w:t>
            </w:r>
          </w:p>
        </w:tc>
        <w:tc>
          <w:tcPr>
            <w:tcW w:w="945" w:type="dxa"/>
            <w:tcBorders>
              <w:top w:val="single" w:sz="4" w:space="0" w:color="000000"/>
              <w:left w:val="single" w:sz="4" w:space="0" w:color="000000"/>
              <w:bottom w:val="single" w:sz="4" w:space="0" w:color="000000"/>
              <w:right w:val="single" w:sz="4" w:space="0" w:color="000000"/>
            </w:tcBorders>
          </w:tcPr>
          <w:p w14:paraId="4AB555A1" w14:textId="5B381DE8" w:rsidR="00E94BF6" w:rsidRPr="00FD7746" w:rsidRDefault="00FD7746" w:rsidP="00FD7746">
            <w:pPr>
              <w:jc w:val="center"/>
              <w:rPr>
                <w:rFonts w:ascii="Cambria" w:hAnsi="Cambria"/>
                <w:i w:val="0"/>
              </w:rPr>
            </w:pPr>
            <w:r w:rsidRPr="00FD7746">
              <w:rPr>
                <w:rFonts w:ascii="Cambria" w:hAnsi="Cambria"/>
                <w:i w:val="0"/>
              </w:rPr>
              <w:t>24</w:t>
            </w:r>
            <w:r w:rsidR="00E91805" w:rsidRPr="00FD7746">
              <w:rPr>
                <w:rFonts w:ascii="Cambria" w:hAnsi="Cambria"/>
                <w:i w:val="0"/>
              </w:rPr>
              <w:t xml:space="preserve"> 400</w:t>
            </w:r>
          </w:p>
        </w:tc>
        <w:tc>
          <w:tcPr>
            <w:tcW w:w="945" w:type="dxa"/>
            <w:tcBorders>
              <w:top w:val="single" w:sz="4" w:space="0" w:color="000000"/>
              <w:left w:val="single" w:sz="4" w:space="0" w:color="000000"/>
              <w:bottom w:val="single" w:sz="4" w:space="0" w:color="000000"/>
              <w:right w:val="single" w:sz="4" w:space="0" w:color="000000"/>
            </w:tcBorders>
          </w:tcPr>
          <w:p w14:paraId="29A2D58F" w14:textId="3CFBD9EA" w:rsidR="00E94BF6" w:rsidRPr="00FD7746" w:rsidRDefault="00FD7746" w:rsidP="00FD7746">
            <w:pPr>
              <w:jc w:val="center"/>
              <w:rPr>
                <w:rFonts w:ascii="Cambria" w:hAnsi="Cambria"/>
                <w:i w:val="0"/>
              </w:rPr>
            </w:pPr>
            <w:r w:rsidRPr="00FD7746">
              <w:rPr>
                <w:rFonts w:ascii="Cambria" w:hAnsi="Cambria"/>
                <w:i w:val="0"/>
              </w:rPr>
              <w:t>25</w:t>
            </w:r>
            <w:r w:rsidR="00E91805" w:rsidRPr="00FD7746">
              <w:rPr>
                <w:rFonts w:ascii="Cambria" w:hAnsi="Cambria"/>
                <w:i w:val="0"/>
              </w:rPr>
              <w:t xml:space="preserve"> 300</w:t>
            </w:r>
          </w:p>
        </w:tc>
        <w:tc>
          <w:tcPr>
            <w:tcW w:w="945" w:type="dxa"/>
            <w:tcBorders>
              <w:top w:val="single" w:sz="4" w:space="0" w:color="000000"/>
              <w:left w:val="single" w:sz="4" w:space="0" w:color="000000"/>
              <w:bottom w:val="single" w:sz="4" w:space="0" w:color="000000"/>
              <w:right w:val="single" w:sz="4" w:space="0" w:color="000000"/>
            </w:tcBorders>
          </w:tcPr>
          <w:p w14:paraId="66E7A125" w14:textId="5226A3C7" w:rsidR="00E94BF6" w:rsidRPr="00FD7746" w:rsidRDefault="00FD7746" w:rsidP="00FD7746">
            <w:pPr>
              <w:jc w:val="center"/>
              <w:rPr>
                <w:rFonts w:ascii="Cambria" w:hAnsi="Cambria"/>
                <w:i w:val="0"/>
              </w:rPr>
            </w:pPr>
            <w:r w:rsidRPr="00FD7746">
              <w:rPr>
                <w:rFonts w:ascii="Cambria" w:hAnsi="Cambria"/>
                <w:i w:val="0"/>
              </w:rPr>
              <w:t>23</w:t>
            </w:r>
            <w:r w:rsidR="00E91805" w:rsidRPr="00FD7746">
              <w:rPr>
                <w:rFonts w:ascii="Cambria" w:hAnsi="Cambria"/>
                <w:i w:val="0"/>
              </w:rPr>
              <w:t xml:space="preserve"> 300</w:t>
            </w:r>
          </w:p>
        </w:tc>
        <w:tc>
          <w:tcPr>
            <w:tcW w:w="945" w:type="dxa"/>
            <w:tcBorders>
              <w:top w:val="single" w:sz="4" w:space="0" w:color="000000"/>
              <w:left w:val="single" w:sz="4" w:space="0" w:color="000000"/>
              <w:bottom w:val="single" w:sz="4" w:space="0" w:color="000000"/>
              <w:right w:val="single" w:sz="4" w:space="0" w:color="000000"/>
            </w:tcBorders>
          </w:tcPr>
          <w:p w14:paraId="5F1DEC3F" w14:textId="727124E7" w:rsidR="00E94BF6" w:rsidRPr="00FD7746" w:rsidRDefault="00FD7746" w:rsidP="00FD7746">
            <w:pPr>
              <w:jc w:val="center"/>
              <w:rPr>
                <w:rFonts w:ascii="Cambria" w:hAnsi="Cambria"/>
                <w:i w:val="0"/>
              </w:rPr>
            </w:pPr>
            <w:r w:rsidRPr="00FD7746">
              <w:rPr>
                <w:rFonts w:ascii="Cambria" w:hAnsi="Cambria"/>
                <w:i w:val="0"/>
              </w:rPr>
              <w:t>23</w:t>
            </w:r>
            <w:r w:rsidR="00E91805" w:rsidRPr="00FD7746">
              <w:rPr>
                <w:rFonts w:ascii="Cambria" w:hAnsi="Cambria"/>
                <w:i w:val="0"/>
              </w:rPr>
              <w:t xml:space="preserve"> 200</w:t>
            </w:r>
          </w:p>
        </w:tc>
        <w:tc>
          <w:tcPr>
            <w:tcW w:w="945" w:type="dxa"/>
            <w:tcBorders>
              <w:top w:val="single" w:sz="4" w:space="0" w:color="000000"/>
              <w:left w:val="single" w:sz="4" w:space="0" w:color="000000"/>
              <w:bottom w:val="single" w:sz="4" w:space="0" w:color="000000"/>
              <w:right w:val="single" w:sz="4" w:space="0" w:color="000000"/>
            </w:tcBorders>
          </w:tcPr>
          <w:p w14:paraId="5FFED3F0" w14:textId="46B1D542" w:rsidR="00E94BF6" w:rsidRPr="00FD7746" w:rsidRDefault="00FD7746" w:rsidP="00FD7746">
            <w:pPr>
              <w:jc w:val="center"/>
              <w:rPr>
                <w:rFonts w:ascii="Cambria" w:hAnsi="Cambria"/>
                <w:i w:val="0"/>
              </w:rPr>
            </w:pPr>
            <w:r w:rsidRPr="00FD7746">
              <w:rPr>
                <w:rFonts w:ascii="Cambria" w:hAnsi="Cambria"/>
                <w:i w:val="0"/>
              </w:rPr>
              <w:t>23</w:t>
            </w:r>
            <w:r w:rsidR="00E91805" w:rsidRPr="00FD7746">
              <w:rPr>
                <w:rFonts w:ascii="Cambria" w:hAnsi="Cambria"/>
                <w:i w:val="0"/>
              </w:rPr>
              <w:t xml:space="preserve"> 100</w:t>
            </w:r>
          </w:p>
        </w:tc>
      </w:tr>
      <w:tr w:rsidR="00E94BF6" w14:paraId="746CDD7E" w14:textId="77777777" w:rsidTr="00886C54">
        <w:tc>
          <w:tcPr>
            <w:tcW w:w="5529" w:type="dxa"/>
            <w:tcBorders>
              <w:top w:val="single" w:sz="4" w:space="0" w:color="000000"/>
              <w:left w:val="single" w:sz="4" w:space="0" w:color="000000"/>
              <w:bottom w:val="single" w:sz="4" w:space="0" w:color="000000"/>
              <w:right w:val="single" w:sz="4" w:space="0" w:color="000000"/>
            </w:tcBorders>
          </w:tcPr>
          <w:p w14:paraId="5ABE64D2" w14:textId="0397F4FB" w:rsidR="00E94BF6" w:rsidRPr="00FD7746" w:rsidRDefault="00E94BF6" w:rsidP="00FD7746">
            <w:pPr>
              <w:jc w:val="center"/>
              <w:rPr>
                <w:rFonts w:ascii="Cambria" w:hAnsi="Cambria"/>
                <w:i w:val="0"/>
              </w:rPr>
            </w:pPr>
            <w:r w:rsidRPr="00FD7746">
              <w:rPr>
                <w:rFonts w:ascii="Cambria" w:hAnsi="Cambria"/>
                <w:i w:val="0"/>
              </w:rPr>
              <w:t>Гостиница «Интурист»***, 2-х местный стандартный</w:t>
            </w:r>
          </w:p>
          <w:p w14:paraId="723F5280" w14:textId="552EC261" w:rsidR="00E94BF6" w:rsidRPr="00FD7746" w:rsidRDefault="00E94BF6" w:rsidP="00FD7746">
            <w:pPr>
              <w:jc w:val="center"/>
              <w:rPr>
                <w:rFonts w:ascii="Cambria" w:hAnsi="Cambria"/>
                <w:i w:val="0"/>
              </w:rPr>
            </w:pPr>
            <w:r w:rsidRPr="00FD7746">
              <w:rPr>
                <w:rFonts w:ascii="Cambria" w:hAnsi="Cambria"/>
                <w:i w:val="0"/>
              </w:rPr>
              <w:t>с/у, душ, ТВ, холодильник</w:t>
            </w:r>
          </w:p>
        </w:tc>
        <w:tc>
          <w:tcPr>
            <w:tcW w:w="945" w:type="dxa"/>
            <w:tcBorders>
              <w:top w:val="single" w:sz="4" w:space="0" w:color="000000"/>
              <w:left w:val="single" w:sz="4" w:space="0" w:color="000000"/>
              <w:bottom w:val="single" w:sz="4" w:space="0" w:color="000000"/>
              <w:right w:val="single" w:sz="4" w:space="0" w:color="000000"/>
            </w:tcBorders>
          </w:tcPr>
          <w:p w14:paraId="1EC875E6" w14:textId="06E5A60E" w:rsidR="00E94BF6" w:rsidRPr="00FD7746" w:rsidRDefault="00FD7746" w:rsidP="00FD7746">
            <w:pPr>
              <w:jc w:val="center"/>
              <w:rPr>
                <w:rFonts w:ascii="Cambria" w:hAnsi="Cambria"/>
                <w:i w:val="0"/>
              </w:rPr>
            </w:pPr>
            <w:r w:rsidRPr="00FD7746">
              <w:rPr>
                <w:rFonts w:ascii="Cambria" w:hAnsi="Cambria"/>
                <w:i w:val="0"/>
              </w:rPr>
              <w:t>26</w:t>
            </w:r>
            <w:r w:rsidR="00E91805" w:rsidRPr="00FD7746">
              <w:rPr>
                <w:rFonts w:ascii="Cambria" w:hAnsi="Cambria"/>
                <w:i w:val="0"/>
              </w:rPr>
              <w:t xml:space="preserve"> 800</w:t>
            </w:r>
          </w:p>
        </w:tc>
        <w:tc>
          <w:tcPr>
            <w:tcW w:w="945" w:type="dxa"/>
            <w:tcBorders>
              <w:top w:val="single" w:sz="4" w:space="0" w:color="000000"/>
              <w:left w:val="single" w:sz="4" w:space="0" w:color="000000"/>
              <w:bottom w:val="single" w:sz="4" w:space="0" w:color="000000"/>
              <w:right w:val="single" w:sz="4" w:space="0" w:color="000000"/>
            </w:tcBorders>
          </w:tcPr>
          <w:p w14:paraId="0B5FABF6" w14:textId="6F7A3112" w:rsidR="00E94BF6" w:rsidRPr="00FD7746" w:rsidRDefault="00FD7746" w:rsidP="00FD7746">
            <w:pPr>
              <w:jc w:val="center"/>
              <w:rPr>
                <w:rFonts w:ascii="Cambria" w:hAnsi="Cambria"/>
                <w:i w:val="0"/>
              </w:rPr>
            </w:pPr>
            <w:r w:rsidRPr="00FD7746">
              <w:rPr>
                <w:rFonts w:ascii="Cambria" w:hAnsi="Cambria"/>
                <w:i w:val="0"/>
              </w:rPr>
              <w:t>24</w:t>
            </w:r>
            <w:r w:rsidR="00E91805" w:rsidRPr="00FD7746">
              <w:rPr>
                <w:rFonts w:ascii="Cambria" w:hAnsi="Cambria"/>
                <w:i w:val="0"/>
              </w:rPr>
              <w:t xml:space="preserve"> 800</w:t>
            </w:r>
          </w:p>
        </w:tc>
        <w:tc>
          <w:tcPr>
            <w:tcW w:w="945" w:type="dxa"/>
            <w:tcBorders>
              <w:top w:val="single" w:sz="4" w:space="0" w:color="000000"/>
              <w:left w:val="single" w:sz="4" w:space="0" w:color="000000"/>
              <w:bottom w:val="single" w:sz="4" w:space="0" w:color="000000"/>
              <w:right w:val="single" w:sz="4" w:space="0" w:color="000000"/>
            </w:tcBorders>
          </w:tcPr>
          <w:p w14:paraId="7054A0B4" w14:textId="0F697927" w:rsidR="00E94BF6" w:rsidRPr="00FD7746" w:rsidRDefault="00FD7746" w:rsidP="00FD7746">
            <w:pPr>
              <w:jc w:val="center"/>
              <w:rPr>
                <w:rFonts w:ascii="Cambria" w:hAnsi="Cambria"/>
                <w:i w:val="0"/>
              </w:rPr>
            </w:pPr>
            <w:r w:rsidRPr="00FD7746">
              <w:rPr>
                <w:rFonts w:ascii="Cambria" w:hAnsi="Cambria"/>
                <w:i w:val="0"/>
              </w:rPr>
              <w:t>25</w:t>
            </w:r>
            <w:r w:rsidR="00E91805" w:rsidRPr="00FD7746">
              <w:rPr>
                <w:rFonts w:ascii="Cambria" w:hAnsi="Cambria"/>
                <w:i w:val="0"/>
              </w:rPr>
              <w:t xml:space="preserve"> 800</w:t>
            </w:r>
          </w:p>
        </w:tc>
        <w:tc>
          <w:tcPr>
            <w:tcW w:w="945" w:type="dxa"/>
            <w:tcBorders>
              <w:top w:val="single" w:sz="4" w:space="0" w:color="000000"/>
              <w:left w:val="single" w:sz="4" w:space="0" w:color="000000"/>
              <w:bottom w:val="single" w:sz="4" w:space="0" w:color="000000"/>
              <w:right w:val="single" w:sz="4" w:space="0" w:color="000000"/>
            </w:tcBorders>
          </w:tcPr>
          <w:p w14:paraId="79A61D43" w14:textId="743E025B" w:rsidR="00E94BF6" w:rsidRPr="00FD7746" w:rsidRDefault="00FD7746" w:rsidP="00FD7746">
            <w:pPr>
              <w:jc w:val="center"/>
              <w:rPr>
                <w:rFonts w:ascii="Cambria" w:hAnsi="Cambria"/>
                <w:i w:val="0"/>
              </w:rPr>
            </w:pPr>
            <w:r w:rsidRPr="00FD7746">
              <w:rPr>
                <w:rFonts w:ascii="Cambria" w:hAnsi="Cambria"/>
                <w:i w:val="0"/>
              </w:rPr>
              <w:t>23</w:t>
            </w:r>
            <w:r w:rsidR="00E91805" w:rsidRPr="00FD7746">
              <w:rPr>
                <w:rFonts w:ascii="Cambria" w:hAnsi="Cambria"/>
                <w:i w:val="0"/>
              </w:rPr>
              <w:t xml:space="preserve"> 800</w:t>
            </w:r>
          </w:p>
        </w:tc>
        <w:tc>
          <w:tcPr>
            <w:tcW w:w="945" w:type="dxa"/>
            <w:tcBorders>
              <w:top w:val="single" w:sz="4" w:space="0" w:color="000000"/>
              <w:left w:val="single" w:sz="4" w:space="0" w:color="000000"/>
              <w:bottom w:val="single" w:sz="4" w:space="0" w:color="000000"/>
              <w:right w:val="single" w:sz="4" w:space="0" w:color="000000"/>
            </w:tcBorders>
          </w:tcPr>
          <w:p w14:paraId="74BD878D" w14:textId="70849781" w:rsidR="00E94BF6" w:rsidRPr="00FD7746" w:rsidRDefault="00FD7746" w:rsidP="00FD7746">
            <w:pPr>
              <w:jc w:val="center"/>
              <w:rPr>
                <w:rFonts w:ascii="Cambria" w:hAnsi="Cambria"/>
                <w:i w:val="0"/>
              </w:rPr>
            </w:pPr>
            <w:r w:rsidRPr="00FD7746">
              <w:rPr>
                <w:rFonts w:ascii="Cambria" w:hAnsi="Cambria"/>
                <w:i w:val="0"/>
              </w:rPr>
              <w:t>23</w:t>
            </w:r>
            <w:r w:rsidR="00E91805" w:rsidRPr="00FD7746">
              <w:rPr>
                <w:rFonts w:ascii="Cambria" w:hAnsi="Cambria"/>
                <w:i w:val="0"/>
              </w:rPr>
              <w:t xml:space="preserve"> 700</w:t>
            </w:r>
          </w:p>
        </w:tc>
        <w:tc>
          <w:tcPr>
            <w:tcW w:w="945" w:type="dxa"/>
            <w:tcBorders>
              <w:top w:val="single" w:sz="4" w:space="0" w:color="000000"/>
              <w:left w:val="single" w:sz="4" w:space="0" w:color="000000"/>
              <w:bottom w:val="single" w:sz="4" w:space="0" w:color="000000"/>
              <w:right w:val="single" w:sz="4" w:space="0" w:color="000000"/>
            </w:tcBorders>
          </w:tcPr>
          <w:p w14:paraId="5E977B95" w14:textId="23449911" w:rsidR="00E94BF6" w:rsidRPr="00FD7746" w:rsidRDefault="00FD7746" w:rsidP="00FD7746">
            <w:pPr>
              <w:jc w:val="center"/>
              <w:rPr>
                <w:rFonts w:ascii="Cambria" w:hAnsi="Cambria"/>
                <w:i w:val="0"/>
              </w:rPr>
            </w:pPr>
            <w:r w:rsidRPr="00FD7746">
              <w:rPr>
                <w:rFonts w:ascii="Cambria" w:hAnsi="Cambria"/>
                <w:i w:val="0"/>
              </w:rPr>
              <w:t>23</w:t>
            </w:r>
            <w:r w:rsidR="00E91805" w:rsidRPr="00FD7746">
              <w:rPr>
                <w:rFonts w:ascii="Cambria" w:hAnsi="Cambria"/>
                <w:i w:val="0"/>
              </w:rPr>
              <w:t xml:space="preserve"> 600</w:t>
            </w:r>
          </w:p>
        </w:tc>
      </w:tr>
      <w:tr w:rsidR="00E94BF6" w14:paraId="0DBBA82B" w14:textId="248EBEEE" w:rsidTr="004D4162">
        <w:tc>
          <w:tcPr>
            <w:tcW w:w="5529" w:type="dxa"/>
            <w:tcBorders>
              <w:top w:val="single" w:sz="4" w:space="0" w:color="000000"/>
              <w:left w:val="single" w:sz="4" w:space="0" w:color="000000"/>
              <w:bottom w:val="single" w:sz="4" w:space="0" w:color="000000"/>
              <w:right w:val="single" w:sz="4" w:space="0" w:color="000000"/>
            </w:tcBorders>
          </w:tcPr>
          <w:p w14:paraId="28DEC2DD" w14:textId="77777777" w:rsidR="00E94BF6" w:rsidRPr="00FD7746" w:rsidRDefault="00E94BF6" w:rsidP="00FD7746">
            <w:pPr>
              <w:jc w:val="center"/>
              <w:rPr>
                <w:rFonts w:ascii="Cambria" w:hAnsi="Cambria"/>
                <w:i w:val="0"/>
              </w:rPr>
            </w:pPr>
            <w:r w:rsidRPr="00FD7746">
              <w:rPr>
                <w:rFonts w:ascii="Cambria" w:hAnsi="Cambria"/>
                <w:i w:val="0"/>
              </w:rPr>
              <w:t>Отель «Бугарь»****, 2-х местный стандартный</w:t>
            </w:r>
          </w:p>
          <w:p w14:paraId="4103BC60" w14:textId="04E65B33" w:rsidR="00E94BF6" w:rsidRPr="00FD7746" w:rsidRDefault="00E94BF6" w:rsidP="00FD7746">
            <w:pPr>
              <w:jc w:val="center"/>
              <w:rPr>
                <w:rFonts w:ascii="Cambria" w:hAnsi="Cambria"/>
                <w:i w:val="0"/>
              </w:rPr>
            </w:pPr>
            <w:r w:rsidRPr="00FD7746">
              <w:rPr>
                <w:rFonts w:ascii="Cambria" w:hAnsi="Cambria"/>
                <w:i w:val="0"/>
              </w:rPr>
              <w:t>душ, туалет, ТВ, холодильник</w:t>
            </w:r>
          </w:p>
        </w:tc>
        <w:tc>
          <w:tcPr>
            <w:tcW w:w="945" w:type="dxa"/>
            <w:tcBorders>
              <w:top w:val="single" w:sz="4" w:space="0" w:color="000000"/>
              <w:left w:val="single" w:sz="4" w:space="0" w:color="000000"/>
              <w:bottom w:val="single" w:sz="4" w:space="0" w:color="000000"/>
              <w:right w:val="single" w:sz="4" w:space="0" w:color="000000"/>
            </w:tcBorders>
          </w:tcPr>
          <w:p w14:paraId="677D6261" w14:textId="308FF432" w:rsidR="00E94BF6" w:rsidRPr="00FD7746" w:rsidRDefault="00FD7746" w:rsidP="00FD7746">
            <w:pPr>
              <w:jc w:val="center"/>
              <w:rPr>
                <w:rFonts w:ascii="Cambria" w:hAnsi="Cambria"/>
                <w:i w:val="0"/>
              </w:rPr>
            </w:pPr>
            <w:r w:rsidRPr="00FD7746">
              <w:rPr>
                <w:rFonts w:ascii="Cambria" w:hAnsi="Cambria"/>
                <w:i w:val="0"/>
              </w:rPr>
              <w:t>28</w:t>
            </w:r>
            <w:r w:rsidR="00E91805" w:rsidRPr="00FD7746">
              <w:rPr>
                <w:rFonts w:ascii="Cambria" w:hAnsi="Cambria"/>
                <w:i w:val="0"/>
              </w:rPr>
              <w:t xml:space="preserve"> 400</w:t>
            </w:r>
          </w:p>
        </w:tc>
        <w:tc>
          <w:tcPr>
            <w:tcW w:w="945" w:type="dxa"/>
            <w:tcBorders>
              <w:top w:val="single" w:sz="4" w:space="0" w:color="000000"/>
              <w:left w:val="single" w:sz="4" w:space="0" w:color="000000"/>
              <w:bottom w:val="single" w:sz="4" w:space="0" w:color="000000"/>
              <w:right w:val="single" w:sz="4" w:space="0" w:color="000000"/>
            </w:tcBorders>
          </w:tcPr>
          <w:p w14:paraId="50341C2C" w14:textId="663097A2" w:rsidR="00E94BF6" w:rsidRPr="00FD7746" w:rsidRDefault="00FD7746" w:rsidP="00FD7746">
            <w:pPr>
              <w:jc w:val="center"/>
              <w:rPr>
                <w:rFonts w:ascii="Cambria" w:hAnsi="Cambria"/>
                <w:i w:val="0"/>
              </w:rPr>
            </w:pPr>
            <w:r w:rsidRPr="00FD7746">
              <w:rPr>
                <w:rFonts w:ascii="Cambria" w:hAnsi="Cambria"/>
                <w:i w:val="0"/>
              </w:rPr>
              <w:t>26</w:t>
            </w:r>
            <w:r w:rsidR="00E91805" w:rsidRPr="00FD7746">
              <w:rPr>
                <w:rFonts w:ascii="Cambria" w:hAnsi="Cambria"/>
                <w:i w:val="0"/>
              </w:rPr>
              <w:t xml:space="preserve"> 400</w:t>
            </w:r>
          </w:p>
        </w:tc>
        <w:tc>
          <w:tcPr>
            <w:tcW w:w="945" w:type="dxa"/>
            <w:tcBorders>
              <w:top w:val="single" w:sz="4" w:space="0" w:color="000000"/>
              <w:left w:val="single" w:sz="4" w:space="0" w:color="000000"/>
              <w:bottom w:val="single" w:sz="4" w:space="0" w:color="000000"/>
              <w:right w:val="single" w:sz="4" w:space="0" w:color="000000"/>
            </w:tcBorders>
          </w:tcPr>
          <w:p w14:paraId="7A29A444" w14:textId="43E7EEB7" w:rsidR="00E94BF6" w:rsidRPr="00FD7746" w:rsidRDefault="00FD7746" w:rsidP="00FD7746">
            <w:pPr>
              <w:jc w:val="center"/>
              <w:rPr>
                <w:rFonts w:ascii="Cambria" w:hAnsi="Cambria"/>
                <w:i w:val="0"/>
              </w:rPr>
            </w:pPr>
            <w:r w:rsidRPr="00FD7746">
              <w:rPr>
                <w:rFonts w:ascii="Cambria" w:hAnsi="Cambria"/>
                <w:i w:val="0"/>
              </w:rPr>
              <w:t>27</w:t>
            </w:r>
            <w:r w:rsidR="00E91805" w:rsidRPr="00FD7746">
              <w:rPr>
                <w:rFonts w:ascii="Cambria" w:hAnsi="Cambria"/>
                <w:i w:val="0"/>
              </w:rPr>
              <w:t xml:space="preserve"> 400</w:t>
            </w:r>
          </w:p>
        </w:tc>
        <w:tc>
          <w:tcPr>
            <w:tcW w:w="945" w:type="dxa"/>
            <w:tcBorders>
              <w:top w:val="single" w:sz="4" w:space="0" w:color="000000"/>
              <w:left w:val="single" w:sz="4" w:space="0" w:color="000000"/>
              <w:bottom w:val="single" w:sz="4" w:space="0" w:color="000000"/>
              <w:right w:val="single" w:sz="4" w:space="0" w:color="000000"/>
            </w:tcBorders>
          </w:tcPr>
          <w:p w14:paraId="2A8FAE34" w14:textId="126F9622" w:rsidR="00E94BF6" w:rsidRPr="00FD7746" w:rsidRDefault="00FD7746" w:rsidP="00FD7746">
            <w:pPr>
              <w:jc w:val="center"/>
              <w:rPr>
                <w:rFonts w:ascii="Cambria" w:hAnsi="Cambria"/>
                <w:i w:val="0"/>
              </w:rPr>
            </w:pPr>
            <w:r w:rsidRPr="00FD7746">
              <w:rPr>
                <w:rFonts w:ascii="Cambria" w:hAnsi="Cambria"/>
                <w:i w:val="0"/>
              </w:rPr>
              <w:t>25</w:t>
            </w:r>
            <w:r w:rsidR="00E91805" w:rsidRPr="00FD7746">
              <w:rPr>
                <w:rFonts w:ascii="Cambria" w:hAnsi="Cambria"/>
                <w:i w:val="0"/>
              </w:rPr>
              <w:t xml:space="preserve"> 400</w:t>
            </w:r>
          </w:p>
        </w:tc>
        <w:tc>
          <w:tcPr>
            <w:tcW w:w="945" w:type="dxa"/>
            <w:tcBorders>
              <w:top w:val="single" w:sz="4" w:space="0" w:color="000000"/>
              <w:left w:val="single" w:sz="4" w:space="0" w:color="000000"/>
              <w:bottom w:val="single" w:sz="4" w:space="0" w:color="000000"/>
              <w:right w:val="single" w:sz="4" w:space="0" w:color="000000"/>
            </w:tcBorders>
          </w:tcPr>
          <w:p w14:paraId="651AD123" w14:textId="5D89F45F" w:rsidR="00E94BF6" w:rsidRPr="00FD7746" w:rsidRDefault="00FD7746" w:rsidP="00FD7746">
            <w:pPr>
              <w:jc w:val="center"/>
              <w:rPr>
                <w:rFonts w:ascii="Cambria" w:hAnsi="Cambria"/>
                <w:i w:val="0"/>
              </w:rPr>
            </w:pPr>
            <w:r w:rsidRPr="00FD7746">
              <w:rPr>
                <w:rFonts w:ascii="Cambria" w:hAnsi="Cambria"/>
                <w:i w:val="0"/>
              </w:rPr>
              <w:t>25</w:t>
            </w:r>
            <w:r w:rsidR="00E91805" w:rsidRPr="00FD7746">
              <w:rPr>
                <w:rFonts w:ascii="Cambria" w:hAnsi="Cambria"/>
                <w:i w:val="0"/>
              </w:rPr>
              <w:t xml:space="preserve"> 300</w:t>
            </w:r>
          </w:p>
        </w:tc>
        <w:tc>
          <w:tcPr>
            <w:tcW w:w="945" w:type="dxa"/>
            <w:tcBorders>
              <w:top w:val="single" w:sz="4" w:space="0" w:color="000000"/>
              <w:left w:val="single" w:sz="4" w:space="0" w:color="000000"/>
              <w:bottom w:val="single" w:sz="4" w:space="0" w:color="000000"/>
              <w:right w:val="single" w:sz="4" w:space="0" w:color="000000"/>
            </w:tcBorders>
          </w:tcPr>
          <w:p w14:paraId="133F8595" w14:textId="51928A62" w:rsidR="00E94BF6" w:rsidRPr="00FD7746" w:rsidRDefault="00FD7746" w:rsidP="00FD7746">
            <w:pPr>
              <w:jc w:val="center"/>
              <w:rPr>
                <w:rFonts w:ascii="Cambria" w:hAnsi="Cambria"/>
                <w:i w:val="0"/>
              </w:rPr>
            </w:pPr>
            <w:r w:rsidRPr="00FD7746">
              <w:rPr>
                <w:rFonts w:ascii="Cambria" w:hAnsi="Cambria"/>
                <w:i w:val="0"/>
              </w:rPr>
              <w:t>25</w:t>
            </w:r>
            <w:r w:rsidR="00E91805" w:rsidRPr="00FD7746">
              <w:rPr>
                <w:rFonts w:ascii="Cambria" w:hAnsi="Cambria"/>
                <w:i w:val="0"/>
              </w:rPr>
              <w:t xml:space="preserve"> 200</w:t>
            </w:r>
          </w:p>
        </w:tc>
      </w:tr>
      <w:tr w:rsidR="00E94BF6" w14:paraId="21E9B206" w14:textId="77777777" w:rsidTr="004D4162">
        <w:tc>
          <w:tcPr>
            <w:tcW w:w="5529" w:type="dxa"/>
            <w:tcBorders>
              <w:top w:val="single" w:sz="4" w:space="0" w:color="000000"/>
              <w:left w:val="single" w:sz="4" w:space="0" w:color="000000"/>
              <w:bottom w:val="single" w:sz="4" w:space="0" w:color="000000"/>
              <w:right w:val="single" w:sz="4" w:space="0" w:color="000000"/>
            </w:tcBorders>
          </w:tcPr>
          <w:p w14:paraId="417C6D62" w14:textId="779E049E" w:rsidR="00E94BF6" w:rsidRPr="00FD7746" w:rsidRDefault="00E94BF6" w:rsidP="00FD7746">
            <w:pPr>
              <w:jc w:val="center"/>
              <w:rPr>
                <w:rFonts w:ascii="Cambria" w:hAnsi="Cambria"/>
                <w:i w:val="0"/>
              </w:rPr>
            </w:pPr>
            <w:r w:rsidRPr="00FD7746">
              <w:rPr>
                <w:rFonts w:ascii="Cambria" w:hAnsi="Cambria"/>
                <w:i w:val="0"/>
              </w:rPr>
              <w:t>Гостиница «Бештау»***, 2-х местный стандартный</w:t>
            </w:r>
          </w:p>
          <w:p w14:paraId="3E7C9387" w14:textId="5D7D2057" w:rsidR="00E94BF6" w:rsidRPr="00FD7746" w:rsidRDefault="00E94BF6" w:rsidP="00FD7746">
            <w:pPr>
              <w:jc w:val="center"/>
              <w:rPr>
                <w:rFonts w:ascii="Cambria" w:hAnsi="Cambria"/>
                <w:i w:val="0"/>
              </w:rPr>
            </w:pPr>
            <w:r w:rsidRPr="00FD7746">
              <w:rPr>
                <w:rFonts w:ascii="Cambria" w:hAnsi="Cambria"/>
                <w:i w:val="0"/>
              </w:rPr>
              <w:t>с/у, душ, ТВ, холодильник</w:t>
            </w:r>
          </w:p>
        </w:tc>
        <w:tc>
          <w:tcPr>
            <w:tcW w:w="945" w:type="dxa"/>
            <w:tcBorders>
              <w:top w:val="single" w:sz="4" w:space="0" w:color="000000"/>
              <w:left w:val="single" w:sz="4" w:space="0" w:color="000000"/>
              <w:bottom w:val="single" w:sz="4" w:space="0" w:color="000000"/>
              <w:right w:val="single" w:sz="4" w:space="0" w:color="000000"/>
            </w:tcBorders>
          </w:tcPr>
          <w:p w14:paraId="4C347464" w14:textId="3AD271D4" w:rsidR="00E94BF6" w:rsidRPr="00FD7746" w:rsidRDefault="00FD7746" w:rsidP="00FD7746">
            <w:pPr>
              <w:jc w:val="center"/>
              <w:rPr>
                <w:rFonts w:ascii="Cambria" w:hAnsi="Cambria"/>
                <w:i w:val="0"/>
              </w:rPr>
            </w:pPr>
            <w:r w:rsidRPr="00FD7746">
              <w:rPr>
                <w:rFonts w:ascii="Cambria" w:hAnsi="Cambria"/>
                <w:i w:val="0"/>
              </w:rPr>
              <w:t>28</w:t>
            </w:r>
            <w:r w:rsidR="00E91805" w:rsidRPr="00FD7746">
              <w:rPr>
                <w:rFonts w:ascii="Cambria" w:hAnsi="Cambria"/>
                <w:i w:val="0"/>
              </w:rPr>
              <w:t xml:space="preserve"> 700</w:t>
            </w:r>
          </w:p>
        </w:tc>
        <w:tc>
          <w:tcPr>
            <w:tcW w:w="945" w:type="dxa"/>
            <w:tcBorders>
              <w:top w:val="single" w:sz="4" w:space="0" w:color="000000"/>
              <w:left w:val="single" w:sz="4" w:space="0" w:color="000000"/>
              <w:bottom w:val="single" w:sz="4" w:space="0" w:color="000000"/>
              <w:right w:val="single" w:sz="4" w:space="0" w:color="000000"/>
            </w:tcBorders>
          </w:tcPr>
          <w:p w14:paraId="1361EBB6" w14:textId="75ACC029" w:rsidR="00E94BF6" w:rsidRPr="00FD7746" w:rsidRDefault="00FD7746" w:rsidP="00FD7746">
            <w:pPr>
              <w:jc w:val="center"/>
              <w:rPr>
                <w:rFonts w:ascii="Cambria" w:hAnsi="Cambria"/>
                <w:i w:val="0"/>
              </w:rPr>
            </w:pPr>
            <w:r w:rsidRPr="00FD7746">
              <w:rPr>
                <w:rFonts w:ascii="Cambria" w:hAnsi="Cambria"/>
                <w:i w:val="0"/>
              </w:rPr>
              <w:t>26</w:t>
            </w:r>
            <w:r w:rsidR="00E91805" w:rsidRPr="00FD7746">
              <w:rPr>
                <w:rFonts w:ascii="Cambria" w:hAnsi="Cambria"/>
                <w:i w:val="0"/>
              </w:rPr>
              <w:t xml:space="preserve"> 600</w:t>
            </w:r>
          </w:p>
        </w:tc>
        <w:tc>
          <w:tcPr>
            <w:tcW w:w="945" w:type="dxa"/>
            <w:tcBorders>
              <w:top w:val="single" w:sz="4" w:space="0" w:color="000000"/>
              <w:left w:val="single" w:sz="4" w:space="0" w:color="000000"/>
              <w:bottom w:val="single" w:sz="4" w:space="0" w:color="000000"/>
              <w:right w:val="single" w:sz="4" w:space="0" w:color="000000"/>
            </w:tcBorders>
          </w:tcPr>
          <w:p w14:paraId="2E9C4E41" w14:textId="72B2B232" w:rsidR="00E94BF6" w:rsidRPr="00FD7746" w:rsidRDefault="00FD7746" w:rsidP="00FD7746">
            <w:pPr>
              <w:jc w:val="center"/>
              <w:rPr>
                <w:rFonts w:ascii="Cambria" w:hAnsi="Cambria"/>
                <w:i w:val="0"/>
              </w:rPr>
            </w:pPr>
            <w:r w:rsidRPr="00FD7746">
              <w:rPr>
                <w:rFonts w:ascii="Cambria" w:hAnsi="Cambria"/>
                <w:i w:val="0"/>
              </w:rPr>
              <w:t>27</w:t>
            </w:r>
            <w:r w:rsidR="00E91805" w:rsidRPr="00FD7746">
              <w:rPr>
                <w:rFonts w:ascii="Cambria" w:hAnsi="Cambria"/>
                <w:i w:val="0"/>
              </w:rPr>
              <w:t xml:space="preserve"> 600</w:t>
            </w:r>
          </w:p>
        </w:tc>
        <w:tc>
          <w:tcPr>
            <w:tcW w:w="945" w:type="dxa"/>
            <w:tcBorders>
              <w:top w:val="single" w:sz="4" w:space="0" w:color="000000"/>
              <w:left w:val="single" w:sz="4" w:space="0" w:color="000000"/>
              <w:bottom w:val="single" w:sz="4" w:space="0" w:color="000000"/>
              <w:right w:val="single" w:sz="4" w:space="0" w:color="000000"/>
            </w:tcBorders>
          </w:tcPr>
          <w:p w14:paraId="3D72E2BD" w14:textId="42385B17" w:rsidR="00E94BF6" w:rsidRPr="00FD7746" w:rsidRDefault="00FD7746" w:rsidP="00FD7746">
            <w:pPr>
              <w:jc w:val="center"/>
              <w:rPr>
                <w:rFonts w:ascii="Cambria" w:hAnsi="Cambria"/>
                <w:i w:val="0"/>
              </w:rPr>
            </w:pPr>
            <w:r w:rsidRPr="00FD7746">
              <w:rPr>
                <w:rFonts w:ascii="Cambria" w:hAnsi="Cambria"/>
                <w:i w:val="0"/>
              </w:rPr>
              <w:t>25</w:t>
            </w:r>
            <w:r w:rsidR="00E91805" w:rsidRPr="00FD7746">
              <w:rPr>
                <w:rFonts w:ascii="Cambria" w:hAnsi="Cambria"/>
                <w:i w:val="0"/>
              </w:rPr>
              <w:t xml:space="preserve"> 700</w:t>
            </w:r>
          </w:p>
        </w:tc>
        <w:tc>
          <w:tcPr>
            <w:tcW w:w="945" w:type="dxa"/>
            <w:tcBorders>
              <w:top w:val="single" w:sz="4" w:space="0" w:color="000000"/>
              <w:left w:val="single" w:sz="4" w:space="0" w:color="000000"/>
              <w:bottom w:val="single" w:sz="4" w:space="0" w:color="000000"/>
              <w:right w:val="single" w:sz="4" w:space="0" w:color="000000"/>
            </w:tcBorders>
          </w:tcPr>
          <w:p w14:paraId="7B713F4E" w14:textId="59FE3B9A" w:rsidR="00E94BF6" w:rsidRPr="00FD7746" w:rsidRDefault="00FD7746" w:rsidP="00FD7746">
            <w:pPr>
              <w:jc w:val="center"/>
              <w:rPr>
                <w:rFonts w:ascii="Cambria" w:hAnsi="Cambria"/>
                <w:i w:val="0"/>
              </w:rPr>
            </w:pPr>
            <w:r w:rsidRPr="00FD7746">
              <w:rPr>
                <w:rFonts w:ascii="Cambria" w:hAnsi="Cambria"/>
                <w:i w:val="0"/>
              </w:rPr>
              <w:t>25</w:t>
            </w:r>
            <w:r w:rsidR="00E91805" w:rsidRPr="00FD7746">
              <w:rPr>
                <w:rFonts w:ascii="Cambria" w:hAnsi="Cambria"/>
                <w:i w:val="0"/>
              </w:rPr>
              <w:t xml:space="preserve"> 600</w:t>
            </w:r>
          </w:p>
        </w:tc>
        <w:tc>
          <w:tcPr>
            <w:tcW w:w="945" w:type="dxa"/>
            <w:tcBorders>
              <w:top w:val="single" w:sz="4" w:space="0" w:color="000000"/>
              <w:left w:val="single" w:sz="4" w:space="0" w:color="000000"/>
              <w:bottom w:val="single" w:sz="4" w:space="0" w:color="000000"/>
              <w:right w:val="single" w:sz="4" w:space="0" w:color="000000"/>
            </w:tcBorders>
          </w:tcPr>
          <w:p w14:paraId="42967A96" w14:textId="2D4EE8A6" w:rsidR="00E94BF6" w:rsidRPr="00FD7746" w:rsidRDefault="00FD7746" w:rsidP="00FD7746">
            <w:pPr>
              <w:jc w:val="center"/>
              <w:rPr>
                <w:rFonts w:ascii="Cambria" w:hAnsi="Cambria"/>
                <w:i w:val="0"/>
              </w:rPr>
            </w:pPr>
            <w:r w:rsidRPr="00FD7746">
              <w:rPr>
                <w:rFonts w:ascii="Cambria" w:hAnsi="Cambria"/>
                <w:i w:val="0"/>
              </w:rPr>
              <w:t>25</w:t>
            </w:r>
            <w:r w:rsidR="00E91805" w:rsidRPr="00FD7746">
              <w:rPr>
                <w:rFonts w:ascii="Cambria" w:hAnsi="Cambria"/>
                <w:i w:val="0"/>
              </w:rPr>
              <w:t xml:space="preserve"> 500</w:t>
            </w:r>
          </w:p>
        </w:tc>
      </w:tr>
      <w:tr w:rsidR="000A161F" w14:paraId="2E05B494" w14:textId="77777777" w:rsidTr="004D4162">
        <w:tc>
          <w:tcPr>
            <w:tcW w:w="5529" w:type="dxa"/>
            <w:tcBorders>
              <w:top w:val="single" w:sz="4" w:space="0" w:color="000000"/>
              <w:left w:val="single" w:sz="4" w:space="0" w:color="000000"/>
              <w:bottom w:val="single" w:sz="4" w:space="0" w:color="000000"/>
              <w:right w:val="single" w:sz="4" w:space="0" w:color="000000"/>
            </w:tcBorders>
          </w:tcPr>
          <w:p w14:paraId="3E605E95" w14:textId="06449890" w:rsidR="000A161F" w:rsidRPr="00FD7746" w:rsidRDefault="000A161F" w:rsidP="00FD7746">
            <w:pPr>
              <w:jc w:val="center"/>
              <w:rPr>
                <w:rFonts w:ascii="Cambria" w:hAnsi="Cambria"/>
                <w:i w:val="0"/>
              </w:rPr>
            </w:pPr>
            <w:r w:rsidRPr="00FD7746">
              <w:rPr>
                <w:rFonts w:ascii="Cambria" w:hAnsi="Cambria"/>
                <w:i w:val="0"/>
              </w:rPr>
              <w:t>Гостиница «Бештау»***, 2-х местный «Комфорт»</w:t>
            </w:r>
          </w:p>
          <w:p w14:paraId="068B35F6" w14:textId="1219400A" w:rsidR="000A161F" w:rsidRPr="00FD7746" w:rsidRDefault="000A161F" w:rsidP="00FD7746">
            <w:pPr>
              <w:jc w:val="center"/>
              <w:rPr>
                <w:rFonts w:ascii="Cambria" w:hAnsi="Cambria"/>
                <w:i w:val="0"/>
              </w:rPr>
            </w:pPr>
            <w:r w:rsidRPr="00FD7746">
              <w:rPr>
                <w:rFonts w:ascii="Cambria" w:hAnsi="Cambria"/>
                <w:i w:val="0"/>
              </w:rPr>
              <w:t>с/у, душ, ТВ, холодильник</w:t>
            </w:r>
          </w:p>
        </w:tc>
        <w:tc>
          <w:tcPr>
            <w:tcW w:w="945" w:type="dxa"/>
            <w:tcBorders>
              <w:top w:val="single" w:sz="4" w:space="0" w:color="000000"/>
              <w:left w:val="single" w:sz="4" w:space="0" w:color="000000"/>
              <w:bottom w:val="single" w:sz="4" w:space="0" w:color="000000"/>
              <w:right w:val="single" w:sz="4" w:space="0" w:color="000000"/>
            </w:tcBorders>
          </w:tcPr>
          <w:p w14:paraId="25A1C93A" w14:textId="79D0A2F4" w:rsidR="000A161F" w:rsidRPr="00FD7746" w:rsidRDefault="00FD7746" w:rsidP="00FD7746">
            <w:pPr>
              <w:jc w:val="center"/>
              <w:rPr>
                <w:rFonts w:ascii="Cambria" w:hAnsi="Cambria"/>
                <w:i w:val="0"/>
              </w:rPr>
            </w:pPr>
            <w:r w:rsidRPr="00FD7746">
              <w:rPr>
                <w:rFonts w:ascii="Cambria" w:hAnsi="Cambria"/>
                <w:i w:val="0"/>
              </w:rPr>
              <w:t>30</w:t>
            </w:r>
            <w:r w:rsidR="00E91805" w:rsidRPr="00FD7746">
              <w:rPr>
                <w:rFonts w:ascii="Cambria" w:hAnsi="Cambria"/>
                <w:i w:val="0"/>
              </w:rPr>
              <w:t xml:space="preserve"> 100</w:t>
            </w:r>
          </w:p>
        </w:tc>
        <w:tc>
          <w:tcPr>
            <w:tcW w:w="945" w:type="dxa"/>
            <w:tcBorders>
              <w:top w:val="single" w:sz="4" w:space="0" w:color="000000"/>
              <w:left w:val="single" w:sz="4" w:space="0" w:color="000000"/>
              <w:bottom w:val="single" w:sz="4" w:space="0" w:color="000000"/>
              <w:right w:val="single" w:sz="4" w:space="0" w:color="000000"/>
            </w:tcBorders>
          </w:tcPr>
          <w:p w14:paraId="4AB18C03" w14:textId="5E8AF9BC" w:rsidR="000A161F" w:rsidRPr="00FD7746" w:rsidRDefault="00FD7746" w:rsidP="00FD7746">
            <w:pPr>
              <w:jc w:val="center"/>
              <w:rPr>
                <w:rFonts w:ascii="Cambria" w:hAnsi="Cambria"/>
                <w:i w:val="0"/>
              </w:rPr>
            </w:pPr>
            <w:r w:rsidRPr="00FD7746">
              <w:rPr>
                <w:rFonts w:ascii="Cambria" w:hAnsi="Cambria"/>
                <w:i w:val="0"/>
              </w:rPr>
              <w:t>28</w:t>
            </w:r>
            <w:r w:rsidR="00E91805" w:rsidRPr="00FD7746">
              <w:rPr>
                <w:rFonts w:ascii="Cambria" w:hAnsi="Cambria"/>
                <w:i w:val="0"/>
              </w:rPr>
              <w:t xml:space="preserve"> 000</w:t>
            </w:r>
          </w:p>
        </w:tc>
        <w:tc>
          <w:tcPr>
            <w:tcW w:w="945" w:type="dxa"/>
            <w:tcBorders>
              <w:top w:val="single" w:sz="4" w:space="0" w:color="000000"/>
              <w:left w:val="single" w:sz="4" w:space="0" w:color="000000"/>
              <w:bottom w:val="single" w:sz="4" w:space="0" w:color="000000"/>
              <w:right w:val="single" w:sz="4" w:space="0" w:color="000000"/>
            </w:tcBorders>
          </w:tcPr>
          <w:p w14:paraId="1855360B" w14:textId="2C7957C2" w:rsidR="000A161F" w:rsidRPr="00FD7746" w:rsidRDefault="00FD7746" w:rsidP="00FD7746">
            <w:pPr>
              <w:jc w:val="center"/>
              <w:rPr>
                <w:rFonts w:ascii="Cambria" w:hAnsi="Cambria"/>
                <w:i w:val="0"/>
              </w:rPr>
            </w:pPr>
            <w:r w:rsidRPr="00FD7746">
              <w:rPr>
                <w:rFonts w:ascii="Cambria" w:hAnsi="Cambria"/>
                <w:i w:val="0"/>
              </w:rPr>
              <w:t>29</w:t>
            </w:r>
            <w:r w:rsidR="00E91805" w:rsidRPr="00FD7746">
              <w:rPr>
                <w:rFonts w:ascii="Cambria" w:hAnsi="Cambria"/>
                <w:i w:val="0"/>
              </w:rPr>
              <w:t xml:space="preserve"> 100</w:t>
            </w:r>
          </w:p>
        </w:tc>
        <w:tc>
          <w:tcPr>
            <w:tcW w:w="945" w:type="dxa"/>
            <w:tcBorders>
              <w:top w:val="single" w:sz="4" w:space="0" w:color="000000"/>
              <w:left w:val="single" w:sz="4" w:space="0" w:color="000000"/>
              <w:bottom w:val="single" w:sz="4" w:space="0" w:color="000000"/>
              <w:right w:val="single" w:sz="4" w:space="0" w:color="000000"/>
            </w:tcBorders>
          </w:tcPr>
          <w:p w14:paraId="18070D81" w14:textId="19D97740" w:rsidR="000A161F" w:rsidRPr="00FD7746" w:rsidRDefault="00FD7746" w:rsidP="00FD7746">
            <w:pPr>
              <w:jc w:val="center"/>
              <w:rPr>
                <w:rFonts w:ascii="Cambria" w:hAnsi="Cambria"/>
                <w:i w:val="0"/>
              </w:rPr>
            </w:pPr>
            <w:r w:rsidRPr="00FD7746">
              <w:rPr>
                <w:rFonts w:ascii="Cambria" w:hAnsi="Cambria"/>
                <w:i w:val="0"/>
              </w:rPr>
              <w:t>27</w:t>
            </w:r>
            <w:r w:rsidR="00E91805" w:rsidRPr="00FD7746">
              <w:rPr>
                <w:rFonts w:ascii="Cambria" w:hAnsi="Cambria"/>
                <w:i w:val="0"/>
              </w:rPr>
              <w:t xml:space="preserve"> 100</w:t>
            </w:r>
          </w:p>
        </w:tc>
        <w:tc>
          <w:tcPr>
            <w:tcW w:w="945" w:type="dxa"/>
            <w:tcBorders>
              <w:top w:val="single" w:sz="4" w:space="0" w:color="000000"/>
              <w:left w:val="single" w:sz="4" w:space="0" w:color="000000"/>
              <w:bottom w:val="single" w:sz="4" w:space="0" w:color="000000"/>
              <w:right w:val="single" w:sz="4" w:space="0" w:color="000000"/>
            </w:tcBorders>
          </w:tcPr>
          <w:p w14:paraId="619DC89B" w14:textId="641613E3" w:rsidR="000A161F" w:rsidRPr="00FD7746" w:rsidRDefault="00FD7746" w:rsidP="00FD7746">
            <w:pPr>
              <w:jc w:val="center"/>
              <w:rPr>
                <w:rFonts w:ascii="Cambria" w:hAnsi="Cambria"/>
                <w:i w:val="0"/>
              </w:rPr>
            </w:pPr>
            <w:r w:rsidRPr="00FD7746">
              <w:rPr>
                <w:rFonts w:ascii="Cambria" w:hAnsi="Cambria"/>
                <w:i w:val="0"/>
              </w:rPr>
              <w:t>27</w:t>
            </w:r>
            <w:r w:rsidR="00E91805" w:rsidRPr="00FD7746">
              <w:rPr>
                <w:rFonts w:ascii="Cambria" w:hAnsi="Cambria"/>
                <w:i w:val="0"/>
              </w:rPr>
              <w:t xml:space="preserve"> 000</w:t>
            </w:r>
          </w:p>
        </w:tc>
        <w:tc>
          <w:tcPr>
            <w:tcW w:w="945" w:type="dxa"/>
            <w:tcBorders>
              <w:top w:val="single" w:sz="4" w:space="0" w:color="000000"/>
              <w:left w:val="single" w:sz="4" w:space="0" w:color="000000"/>
              <w:bottom w:val="single" w:sz="4" w:space="0" w:color="000000"/>
              <w:right w:val="single" w:sz="4" w:space="0" w:color="000000"/>
            </w:tcBorders>
          </w:tcPr>
          <w:p w14:paraId="7D25CBBB" w14:textId="7ECDEEBD" w:rsidR="000A161F" w:rsidRPr="00FD7746" w:rsidRDefault="00FD7746" w:rsidP="00FD7746">
            <w:pPr>
              <w:jc w:val="center"/>
              <w:rPr>
                <w:rFonts w:ascii="Cambria" w:hAnsi="Cambria"/>
                <w:i w:val="0"/>
              </w:rPr>
            </w:pPr>
            <w:r w:rsidRPr="00FD7746">
              <w:rPr>
                <w:rFonts w:ascii="Cambria" w:hAnsi="Cambria"/>
                <w:i w:val="0"/>
              </w:rPr>
              <w:t>26</w:t>
            </w:r>
            <w:r w:rsidR="00E91805" w:rsidRPr="00FD7746">
              <w:rPr>
                <w:rFonts w:ascii="Cambria" w:hAnsi="Cambria"/>
                <w:i w:val="0"/>
              </w:rPr>
              <w:t xml:space="preserve"> 900</w:t>
            </w:r>
          </w:p>
        </w:tc>
      </w:tr>
      <w:tr w:rsidR="000A161F" w14:paraId="726DA8FD" w14:textId="77777777" w:rsidTr="004D4162">
        <w:tc>
          <w:tcPr>
            <w:tcW w:w="5529" w:type="dxa"/>
            <w:tcBorders>
              <w:top w:val="single" w:sz="4" w:space="0" w:color="000000"/>
              <w:left w:val="single" w:sz="4" w:space="0" w:color="000000"/>
              <w:bottom w:val="single" w:sz="4" w:space="0" w:color="000000"/>
              <w:right w:val="single" w:sz="4" w:space="0" w:color="000000"/>
            </w:tcBorders>
          </w:tcPr>
          <w:p w14:paraId="6CE47304" w14:textId="0A97C1FE" w:rsidR="000A161F" w:rsidRPr="00FD7746" w:rsidRDefault="000A161F" w:rsidP="00FD7746">
            <w:pPr>
              <w:jc w:val="center"/>
              <w:rPr>
                <w:rFonts w:ascii="Cambria" w:hAnsi="Cambria"/>
                <w:i w:val="0"/>
              </w:rPr>
            </w:pPr>
            <w:r w:rsidRPr="00FD7746">
              <w:rPr>
                <w:rFonts w:ascii="Cambria" w:hAnsi="Cambria"/>
                <w:i w:val="0"/>
              </w:rPr>
              <w:t>Отель «Olympos»****, 2-х местный стандартный</w:t>
            </w:r>
          </w:p>
          <w:p w14:paraId="3B166D38" w14:textId="131D43E3" w:rsidR="000A161F" w:rsidRPr="00FD7746" w:rsidRDefault="000A161F" w:rsidP="00FD7746">
            <w:pPr>
              <w:jc w:val="center"/>
              <w:rPr>
                <w:rFonts w:ascii="Cambria" w:hAnsi="Cambria"/>
                <w:i w:val="0"/>
              </w:rPr>
            </w:pPr>
            <w:r w:rsidRPr="00FD7746">
              <w:rPr>
                <w:rFonts w:ascii="Cambria" w:hAnsi="Cambria"/>
                <w:i w:val="0"/>
              </w:rPr>
              <w:t>с/у, душ, ТВ, холодильник</w:t>
            </w:r>
          </w:p>
        </w:tc>
        <w:tc>
          <w:tcPr>
            <w:tcW w:w="945" w:type="dxa"/>
            <w:tcBorders>
              <w:top w:val="single" w:sz="4" w:space="0" w:color="000000"/>
              <w:left w:val="single" w:sz="4" w:space="0" w:color="000000"/>
              <w:bottom w:val="single" w:sz="4" w:space="0" w:color="000000"/>
              <w:right w:val="single" w:sz="4" w:space="0" w:color="000000"/>
            </w:tcBorders>
          </w:tcPr>
          <w:p w14:paraId="6668CE0A" w14:textId="428F5CF7" w:rsidR="000A161F" w:rsidRPr="00FD7746" w:rsidRDefault="00FD7746" w:rsidP="00FD7746">
            <w:pPr>
              <w:jc w:val="center"/>
              <w:rPr>
                <w:rFonts w:ascii="Cambria" w:hAnsi="Cambria"/>
                <w:i w:val="0"/>
              </w:rPr>
            </w:pPr>
            <w:r w:rsidRPr="00FD7746">
              <w:rPr>
                <w:rFonts w:ascii="Cambria" w:hAnsi="Cambria"/>
                <w:i w:val="0"/>
              </w:rPr>
              <w:t>29</w:t>
            </w:r>
            <w:r w:rsidR="00E91805" w:rsidRPr="00FD7746">
              <w:rPr>
                <w:rFonts w:ascii="Cambria" w:hAnsi="Cambria"/>
                <w:i w:val="0"/>
              </w:rPr>
              <w:t xml:space="preserve"> 000</w:t>
            </w:r>
          </w:p>
        </w:tc>
        <w:tc>
          <w:tcPr>
            <w:tcW w:w="945" w:type="dxa"/>
            <w:tcBorders>
              <w:top w:val="single" w:sz="4" w:space="0" w:color="000000"/>
              <w:left w:val="single" w:sz="4" w:space="0" w:color="000000"/>
              <w:bottom w:val="single" w:sz="4" w:space="0" w:color="000000"/>
              <w:right w:val="single" w:sz="4" w:space="0" w:color="000000"/>
            </w:tcBorders>
          </w:tcPr>
          <w:p w14:paraId="5DB54786" w14:textId="205859E9" w:rsidR="000A161F" w:rsidRPr="00FD7746" w:rsidRDefault="00FD7746" w:rsidP="00FD7746">
            <w:pPr>
              <w:jc w:val="center"/>
              <w:rPr>
                <w:rFonts w:ascii="Cambria" w:hAnsi="Cambria"/>
                <w:i w:val="0"/>
              </w:rPr>
            </w:pPr>
            <w:r w:rsidRPr="00FD7746">
              <w:rPr>
                <w:rFonts w:ascii="Cambria" w:hAnsi="Cambria"/>
                <w:i w:val="0"/>
              </w:rPr>
              <w:t>26</w:t>
            </w:r>
            <w:r w:rsidR="00E91805" w:rsidRPr="00FD7746">
              <w:rPr>
                <w:rFonts w:ascii="Cambria" w:hAnsi="Cambria"/>
                <w:i w:val="0"/>
              </w:rPr>
              <w:t xml:space="preserve"> 900</w:t>
            </w:r>
          </w:p>
        </w:tc>
        <w:tc>
          <w:tcPr>
            <w:tcW w:w="945" w:type="dxa"/>
            <w:tcBorders>
              <w:top w:val="single" w:sz="4" w:space="0" w:color="000000"/>
              <w:left w:val="single" w:sz="4" w:space="0" w:color="000000"/>
              <w:bottom w:val="single" w:sz="4" w:space="0" w:color="000000"/>
              <w:right w:val="single" w:sz="4" w:space="0" w:color="000000"/>
            </w:tcBorders>
          </w:tcPr>
          <w:p w14:paraId="0E85BD1E" w14:textId="0D09CFB3" w:rsidR="000A161F" w:rsidRPr="00FD7746" w:rsidRDefault="00FD7746" w:rsidP="00FD7746">
            <w:pPr>
              <w:jc w:val="center"/>
              <w:rPr>
                <w:rFonts w:ascii="Cambria" w:hAnsi="Cambria"/>
                <w:i w:val="0"/>
              </w:rPr>
            </w:pPr>
            <w:r w:rsidRPr="00FD7746">
              <w:rPr>
                <w:rFonts w:ascii="Cambria" w:hAnsi="Cambria"/>
                <w:i w:val="0"/>
              </w:rPr>
              <w:t>27</w:t>
            </w:r>
            <w:r w:rsidR="00E91805" w:rsidRPr="00FD7746">
              <w:rPr>
                <w:rFonts w:ascii="Cambria" w:hAnsi="Cambria"/>
                <w:i w:val="0"/>
              </w:rPr>
              <w:t xml:space="preserve"> 900</w:t>
            </w:r>
          </w:p>
        </w:tc>
        <w:tc>
          <w:tcPr>
            <w:tcW w:w="945" w:type="dxa"/>
            <w:tcBorders>
              <w:top w:val="single" w:sz="4" w:space="0" w:color="000000"/>
              <w:left w:val="single" w:sz="4" w:space="0" w:color="000000"/>
              <w:bottom w:val="single" w:sz="4" w:space="0" w:color="000000"/>
              <w:right w:val="single" w:sz="4" w:space="0" w:color="000000"/>
            </w:tcBorders>
          </w:tcPr>
          <w:p w14:paraId="3BB4EEC8" w14:textId="419E7EC5" w:rsidR="000A161F" w:rsidRPr="00FD7746" w:rsidRDefault="00FD7746" w:rsidP="00FD7746">
            <w:pPr>
              <w:jc w:val="center"/>
              <w:rPr>
                <w:rFonts w:ascii="Cambria" w:hAnsi="Cambria"/>
                <w:i w:val="0"/>
              </w:rPr>
            </w:pPr>
            <w:r w:rsidRPr="00FD7746">
              <w:rPr>
                <w:rFonts w:ascii="Cambria" w:hAnsi="Cambria"/>
                <w:i w:val="0"/>
              </w:rPr>
              <w:t>26</w:t>
            </w:r>
            <w:r w:rsidR="00E91805" w:rsidRPr="00FD7746">
              <w:rPr>
                <w:rFonts w:ascii="Cambria" w:hAnsi="Cambria"/>
                <w:i w:val="0"/>
              </w:rPr>
              <w:t xml:space="preserve"> 000</w:t>
            </w:r>
          </w:p>
        </w:tc>
        <w:tc>
          <w:tcPr>
            <w:tcW w:w="945" w:type="dxa"/>
            <w:tcBorders>
              <w:top w:val="single" w:sz="4" w:space="0" w:color="000000"/>
              <w:left w:val="single" w:sz="4" w:space="0" w:color="000000"/>
              <w:bottom w:val="single" w:sz="4" w:space="0" w:color="000000"/>
              <w:right w:val="single" w:sz="4" w:space="0" w:color="000000"/>
            </w:tcBorders>
          </w:tcPr>
          <w:p w14:paraId="2739420E" w14:textId="4C31CE0D" w:rsidR="000A161F" w:rsidRPr="00FD7746" w:rsidRDefault="00FD7746" w:rsidP="00FD7746">
            <w:pPr>
              <w:jc w:val="center"/>
              <w:rPr>
                <w:rFonts w:ascii="Cambria" w:hAnsi="Cambria"/>
                <w:i w:val="0"/>
              </w:rPr>
            </w:pPr>
            <w:r w:rsidRPr="00FD7746">
              <w:rPr>
                <w:rFonts w:ascii="Cambria" w:hAnsi="Cambria"/>
                <w:i w:val="0"/>
              </w:rPr>
              <w:t>25</w:t>
            </w:r>
            <w:r w:rsidR="00E91805" w:rsidRPr="00FD7746">
              <w:rPr>
                <w:rFonts w:ascii="Cambria" w:hAnsi="Cambria"/>
                <w:i w:val="0"/>
              </w:rPr>
              <w:t xml:space="preserve"> 900</w:t>
            </w:r>
          </w:p>
        </w:tc>
        <w:tc>
          <w:tcPr>
            <w:tcW w:w="945" w:type="dxa"/>
            <w:tcBorders>
              <w:top w:val="single" w:sz="4" w:space="0" w:color="000000"/>
              <w:left w:val="single" w:sz="4" w:space="0" w:color="000000"/>
              <w:bottom w:val="single" w:sz="4" w:space="0" w:color="000000"/>
              <w:right w:val="single" w:sz="4" w:space="0" w:color="000000"/>
            </w:tcBorders>
          </w:tcPr>
          <w:p w14:paraId="5AA7CCEE" w14:textId="6B93C4A3" w:rsidR="000A161F" w:rsidRPr="00FD7746" w:rsidRDefault="00FD7746" w:rsidP="00FD7746">
            <w:pPr>
              <w:jc w:val="center"/>
              <w:rPr>
                <w:rFonts w:ascii="Cambria" w:hAnsi="Cambria"/>
                <w:i w:val="0"/>
              </w:rPr>
            </w:pPr>
            <w:r w:rsidRPr="00FD7746">
              <w:rPr>
                <w:rFonts w:ascii="Cambria" w:hAnsi="Cambria"/>
                <w:i w:val="0"/>
              </w:rPr>
              <w:t>25</w:t>
            </w:r>
            <w:r w:rsidR="00E91805" w:rsidRPr="00FD7746">
              <w:rPr>
                <w:rFonts w:ascii="Cambria" w:hAnsi="Cambria"/>
                <w:i w:val="0"/>
              </w:rPr>
              <w:t xml:space="preserve"> 800</w:t>
            </w:r>
          </w:p>
        </w:tc>
      </w:tr>
      <w:tr w:rsidR="00E94BF6" w14:paraId="315F5072" w14:textId="06F465CC" w:rsidTr="008E65B5">
        <w:tc>
          <w:tcPr>
            <w:tcW w:w="5529" w:type="dxa"/>
            <w:tcBorders>
              <w:top w:val="single" w:sz="4" w:space="0" w:color="000000"/>
              <w:left w:val="single" w:sz="4" w:space="0" w:color="000000"/>
              <w:bottom w:val="single" w:sz="4" w:space="0" w:color="000000"/>
              <w:right w:val="single" w:sz="4" w:space="0" w:color="000000"/>
            </w:tcBorders>
          </w:tcPr>
          <w:p w14:paraId="46BB3575" w14:textId="0EE07E1C" w:rsidR="00E94BF6" w:rsidRPr="00FD7746" w:rsidRDefault="00E94BF6" w:rsidP="00FD7746">
            <w:pPr>
              <w:jc w:val="center"/>
              <w:rPr>
                <w:rFonts w:ascii="Cambria" w:hAnsi="Cambria"/>
                <w:i w:val="0"/>
              </w:rPr>
            </w:pPr>
            <w:r w:rsidRPr="00FD7746">
              <w:rPr>
                <w:rFonts w:ascii="Cambria" w:hAnsi="Cambria"/>
                <w:i w:val="0"/>
              </w:rPr>
              <w:t>Отель «Маск»**** (п. Иноземцево), 2-х местный стандартный</w:t>
            </w:r>
          </w:p>
          <w:p w14:paraId="1D284D19" w14:textId="16FE982E" w:rsidR="00E94BF6" w:rsidRPr="00FD7746" w:rsidRDefault="00E94BF6" w:rsidP="00FD7746">
            <w:pPr>
              <w:jc w:val="center"/>
              <w:rPr>
                <w:rFonts w:ascii="Cambria" w:hAnsi="Cambria"/>
                <w:i w:val="0"/>
              </w:rPr>
            </w:pPr>
            <w:r w:rsidRPr="00FD7746">
              <w:rPr>
                <w:rFonts w:ascii="Cambria" w:hAnsi="Cambria"/>
                <w:i w:val="0"/>
              </w:rPr>
              <w:t>с/у, душ, ТВ, холодильник</w:t>
            </w:r>
          </w:p>
        </w:tc>
        <w:tc>
          <w:tcPr>
            <w:tcW w:w="945" w:type="dxa"/>
            <w:tcBorders>
              <w:top w:val="single" w:sz="4" w:space="0" w:color="000000"/>
              <w:left w:val="single" w:sz="4" w:space="0" w:color="000000"/>
              <w:bottom w:val="single" w:sz="4" w:space="0" w:color="000000"/>
              <w:right w:val="single" w:sz="4" w:space="0" w:color="000000"/>
            </w:tcBorders>
          </w:tcPr>
          <w:p w14:paraId="79F140BC" w14:textId="4FC7A130" w:rsidR="00E94BF6" w:rsidRPr="00FD7746" w:rsidRDefault="00FD7746" w:rsidP="00FD7746">
            <w:pPr>
              <w:jc w:val="center"/>
              <w:rPr>
                <w:rFonts w:ascii="Cambria" w:hAnsi="Cambria"/>
                <w:i w:val="0"/>
              </w:rPr>
            </w:pPr>
            <w:r w:rsidRPr="00FD7746">
              <w:rPr>
                <w:rFonts w:ascii="Cambria" w:hAnsi="Cambria"/>
                <w:i w:val="0"/>
              </w:rPr>
              <w:t>31</w:t>
            </w:r>
            <w:r w:rsidR="00E91805" w:rsidRPr="00FD7746">
              <w:rPr>
                <w:rFonts w:ascii="Cambria" w:hAnsi="Cambria"/>
                <w:i w:val="0"/>
              </w:rPr>
              <w:t xml:space="preserve"> 200</w:t>
            </w:r>
          </w:p>
        </w:tc>
        <w:tc>
          <w:tcPr>
            <w:tcW w:w="945" w:type="dxa"/>
            <w:tcBorders>
              <w:top w:val="single" w:sz="4" w:space="0" w:color="000000"/>
              <w:left w:val="single" w:sz="4" w:space="0" w:color="000000"/>
              <w:bottom w:val="single" w:sz="4" w:space="0" w:color="000000"/>
              <w:right w:val="single" w:sz="4" w:space="0" w:color="000000"/>
            </w:tcBorders>
          </w:tcPr>
          <w:p w14:paraId="374D5D97" w14:textId="104B3594" w:rsidR="00E94BF6" w:rsidRPr="00FD7746" w:rsidRDefault="00FD7746" w:rsidP="00FD7746">
            <w:pPr>
              <w:jc w:val="center"/>
              <w:rPr>
                <w:rFonts w:ascii="Cambria" w:hAnsi="Cambria"/>
                <w:i w:val="0"/>
              </w:rPr>
            </w:pPr>
            <w:r w:rsidRPr="00FD7746">
              <w:rPr>
                <w:rFonts w:ascii="Cambria" w:hAnsi="Cambria"/>
                <w:i w:val="0"/>
              </w:rPr>
              <w:t>29</w:t>
            </w:r>
            <w:r w:rsidR="00E91805" w:rsidRPr="00FD7746">
              <w:rPr>
                <w:rFonts w:ascii="Cambria" w:hAnsi="Cambria"/>
                <w:i w:val="0"/>
              </w:rPr>
              <w:t xml:space="preserve"> 000</w:t>
            </w:r>
          </w:p>
        </w:tc>
        <w:tc>
          <w:tcPr>
            <w:tcW w:w="945" w:type="dxa"/>
            <w:tcBorders>
              <w:top w:val="single" w:sz="4" w:space="0" w:color="000000"/>
              <w:left w:val="single" w:sz="4" w:space="0" w:color="000000"/>
              <w:bottom w:val="single" w:sz="4" w:space="0" w:color="000000"/>
              <w:right w:val="single" w:sz="4" w:space="0" w:color="000000"/>
            </w:tcBorders>
          </w:tcPr>
          <w:p w14:paraId="2E0C35E9" w14:textId="02D6795C" w:rsidR="00E94BF6" w:rsidRPr="00FD7746" w:rsidRDefault="00FD7746" w:rsidP="00FD7746">
            <w:pPr>
              <w:jc w:val="center"/>
              <w:rPr>
                <w:rFonts w:ascii="Cambria" w:hAnsi="Cambria"/>
                <w:i w:val="0"/>
              </w:rPr>
            </w:pPr>
            <w:r w:rsidRPr="00FD7746">
              <w:rPr>
                <w:rFonts w:ascii="Cambria" w:hAnsi="Cambria"/>
                <w:i w:val="0"/>
              </w:rPr>
              <w:t>30</w:t>
            </w:r>
            <w:r w:rsidR="00E91805" w:rsidRPr="00FD7746">
              <w:rPr>
                <w:rFonts w:ascii="Cambria" w:hAnsi="Cambria"/>
                <w:i w:val="0"/>
              </w:rPr>
              <w:t xml:space="preserve"> 100</w:t>
            </w:r>
          </w:p>
        </w:tc>
        <w:tc>
          <w:tcPr>
            <w:tcW w:w="945" w:type="dxa"/>
            <w:tcBorders>
              <w:top w:val="single" w:sz="4" w:space="0" w:color="000000"/>
              <w:left w:val="single" w:sz="4" w:space="0" w:color="000000"/>
              <w:bottom w:val="single" w:sz="4" w:space="0" w:color="000000"/>
              <w:right w:val="single" w:sz="4" w:space="0" w:color="000000"/>
            </w:tcBorders>
          </w:tcPr>
          <w:p w14:paraId="257CED22" w14:textId="3B213408" w:rsidR="00E94BF6" w:rsidRPr="00FD7746" w:rsidRDefault="00FD7746" w:rsidP="00FD7746">
            <w:pPr>
              <w:jc w:val="center"/>
              <w:rPr>
                <w:rFonts w:ascii="Cambria" w:hAnsi="Cambria"/>
                <w:i w:val="0"/>
              </w:rPr>
            </w:pPr>
            <w:r w:rsidRPr="00FD7746">
              <w:rPr>
                <w:rFonts w:ascii="Cambria" w:hAnsi="Cambria"/>
                <w:i w:val="0"/>
              </w:rPr>
              <w:t>28</w:t>
            </w:r>
            <w:r w:rsidR="00E91805" w:rsidRPr="00FD7746">
              <w:rPr>
                <w:rFonts w:ascii="Cambria" w:hAnsi="Cambria"/>
                <w:i w:val="0"/>
              </w:rPr>
              <w:t xml:space="preserve"> 100</w:t>
            </w:r>
          </w:p>
        </w:tc>
        <w:tc>
          <w:tcPr>
            <w:tcW w:w="945" w:type="dxa"/>
            <w:tcBorders>
              <w:top w:val="single" w:sz="4" w:space="0" w:color="000000"/>
              <w:left w:val="single" w:sz="4" w:space="0" w:color="000000"/>
              <w:bottom w:val="single" w:sz="4" w:space="0" w:color="000000"/>
              <w:right w:val="single" w:sz="4" w:space="0" w:color="000000"/>
            </w:tcBorders>
          </w:tcPr>
          <w:p w14:paraId="44A201C0" w14:textId="4022F0D6" w:rsidR="00E94BF6" w:rsidRPr="00FD7746" w:rsidRDefault="00FD7746" w:rsidP="00FD7746">
            <w:pPr>
              <w:jc w:val="center"/>
              <w:rPr>
                <w:rFonts w:ascii="Cambria" w:hAnsi="Cambria"/>
                <w:i w:val="0"/>
              </w:rPr>
            </w:pPr>
            <w:r w:rsidRPr="00FD7746">
              <w:rPr>
                <w:rFonts w:ascii="Cambria" w:hAnsi="Cambria"/>
                <w:i w:val="0"/>
              </w:rPr>
              <w:t>28</w:t>
            </w:r>
            <w:r w:rsidR="00E91805" w:rsidRPr="00FD7746">
              <w:rPr>
                <w:rFonts w:ascii="Cambria" w:hAnsi="Cambria"/>
                <w:i w:val="0"/>
              </w:rPr>
              <w:t xml:space="preserve"> 000</w:t>
            </w:r>
          </w:p>
        </w:tc>
        <w:tc>
          <w:tcPr>
            <w:tcW w:w="945" w:type="dxa"/>
            <w:tcBorders>
              <w:top w:val="single" w:sz="4" w:space="0" w:color="000000"/>
              <w:left w:val="single" w:sz="4" w:space="0" w:color="000000"/>
              <w:bottom w:val="single" w:sz="4" w:space="0" w:color="000000"/>
              <w:right w:val="single" w:sz="4" w:space="0" w:color="000000"/>
            </w:tcBorders>
          </w:tcPr>
          <w:p w14:paraId="68F1ED38" w14:textId="5C7EEE97" w:rsidR="00E94BF6" w:rsidRPr="00FD7746" w:rsidRDefault="00FD7746" w:rsidP="00FD7746">
            <w:pPr>
              <w:jc w:val="center"/>
              <w:rPr>
                <w:rFonts w:ascii="Cambria" w:hAnsi="Cambria"/>
                <w:i w:val="0"/>
              </w:rPr>
            </w:pPr>
            <w:r w:rsidRPr="00FD7746">
              <w:rPr>
                <w:rFonts w:ascii="Cambria" w:hAnsi="Cambria"/>
                <w:i w:val="0"/>
              </w:rPr>
              <w:t>27</w:t>
            </w:r>
            <w:r w:rsidR="00E91805" w:rsidRPr="00FD7746">
              <w:rPr>
                <w:rFonts w:ascii="Cambria" w:hAnsi="Cambria"/>
                <w:i w:val="0"/>
              </w:rPr>
              <w:t xml:space="preserve"> 900</w:t>
            </w:r>
          </w:p>
        </w:tc>
      </w:tr>
    </w:tbl>
    <w:p w14:paraId="7FFB2C7E" w14:textId="77777777" w:rsidR="0013422D" w:rsidRDefault="0013422D" w:rsidP="007348E2">
      <w:pPr>
        <w:shd w:val="clear" w:color="auto" w:fill="FFFFFF"/>
        <w:spacing w:after="0" w:line="240" w:lineRule="auto"/>
        <w:jc w:val="center"/>
        <w:rPr>
          <w:rFonts w:ascii="Montserrat" w:hAnsi="Montserrat" w:cs="Helvetica"/>
          <w:b/>
          <w:i w:val="0"/>
          <w:color w:val="000000" w:themeColor="text1"/>
          <w:sz w:val="24"/>
          <w:szCs w:val="24"/>
        </w:rPr>
      </w:pPr>
    </w:p>
    <w:p w14:paraId="61E6E5B1" w14:textId="6FFA7B7B" w:rsidR="0013422D" w:rsidRDefault="0013422D" w:rsidP="007348E2">
      <w:pPr>
        <w:shd w:val="clear" w:color="auto" w:fill="FFFFFF"/>
        <w:spacing w:after="0" w:line="240" w:lineRule="auto"/>
        <w:jc w:val="center"/>
        <w:rPr>
          <w:rFonts w:ascii="Montserrat" w:hAnsi="Montserrat" w:cs="Helvetica"/>
          <w:b/>
          <w:i w:val="0"/>
          <w:color w:val="000000" w:themeColor="text1"/>
          <w:sz w:val="24"/>
          <w:szCs w:val="24"/>
        </w:rPr>
      </w:pPr>
      <w:r>
        <w:rPr>
          <w:rFonts w:ascii="Montserrat" w:hAnsi="Montserrat" w:cs="Helvetica"/>
          <w:b/>
          <w:i w:val="0"/>
          <w:color w:val="000000" w:themeColor="text1"/>
          <w:sz w:val="24"/>
          <w:szCs w:val="24"/>
        </w:rPr>
        <w:t>Цены могут быть скорректированы +/- в зависимости от дат заезда</w:t>
      </w:r>
    </w:p>
    <w:p w14:paraId="1EBDFAA6" w14:textId="6533A5F5" w:rsidR="0044513A" w:rsidRPr="00D41C86" w:rsidRDefault="0044513A" w:rsidP="00FD7746">
      <w:pPr>
        <w:shd w:val="clear" w:color="auto" w:fill="FFFFFF"/>
        <w:spacing w:after="0" w:line="240" w:lineRule="auto"/>
        <w:jc w:val="both"/>
        <w:textAlignment w:val="baseline"/>
        <w:rPr>
          <w:rFonts w:ascii="Montserrat" w:eastAsia="Times New Roman" w:hAnsi="Montserrat" w:cs="Helvetica"/>
          <w:b/>
          <w:i w:val="0"/>
          <w:color w:val="000000"/>
          <w:sz w:val="24"/>
          <w:szCs w:val="24"/>
        </w:rPr>
      </w:pPr>
      <w:bookmarkStart w:id="2" w:name="_Hlk90038040"/>
    </w:p>
    <w:p w14:paraId="6140B035" w14:textId="150439AE" w:rsidR="0044513A" w:rsidRPr="00D41C86" w:rsidRDefault="0044513A">
      <w:pPr>
        <w:shd w:val="clear" w:color="auto" w:fill="FFFFFF"/>
        <w:spacing w:after="0" w:line="240" w:lineRule="auto"/>
        <w:rPr>
          <w:rFonts w:cs="Helvetica"/>
          <w:b/>
          <w:i w:val="0"/>
          <w:noProof/>
          <w:color w:val="000000" w:themeColor="text1"/>
          <w:sz w:val="24"/>
          <w:szCs w:val="24"/>
        </w:rPr>
      </w:pPr>
      <w:r w:rsidRPr="00D41C86">
        <w:rPr>
          <w:rFonts w:ascii="Montserrat" w:eastAsia="Times New Roman" w:hAnsi="Montserrat" w:cs="Helvetica"/>
          <w:b/>
          <w:i w:val="0"/>
          <w:color w:val="000000"/>
          <w:sz w:val="24"/>
          <w:szCs w:val="24"/>
        </w:rPr>
        <w:t>Что входит в стоимость тура:</w:t>
      </w:r>
    </w:p>
    <w:bookmarkEnd w:id="2"/>
    <w:p w14:paraId="351213BC" w14:textId="77777777" w:rsidR="004F0111" w:rsidRPr="00324AED" w:rsidRDefault="00F57E31" w:rsidP="00811078">
      <w:pPr>
        <w:numPr>
          <w:ilvl w:val="0"/>
          <w:numId w:val="2"/>
        </w:numPr>
        <w:shd w:val="clear" w:color="auto" w:fill="FFFFFF"/>
        <w:spacing w:after="0" w:line="240" w:lineRule="auto"/>
        <w:ind w:left="851" w:firstLine="0"/>
        <w:rPr>
          <w:rFonts w:ascii="Montserrat" w:eastAsia="Times New Roman" w:hAnsi="Montserrat" w:cs="Helvetica"/>
          <w:bCs/>
          <w:i w:val="0"/>
          <w:color w:val="000000"/>
        </w:rPr>
      </w:pPr>
      <w:r w:rsidRPr="00324AED">
        <w:rPr>
          <w:rFonts w:ascii="Montserrat" w:eastAsia="Times New Roman" w:hAnsi="Montserrat" w:cs="Helvetica"/>
          <w:bCs/>
          <w:i w:val="0"/>
          <w:color w:val="000000" w:themeColor="text1"/>
        </w:rPr>
        <w:t>проживание</w:t>
      </w:r>
    </w:p>
    <w:p w14:paraId="118BDB02" w14:textId="081781BC" w:rsidR="004F0111" w:rsidRPr="00324AED" w:rsidRDefault="009D63B6" w:rsidP="00811078">
      <w:pPr>
        <w:numPr>
          <w:ilvl w:val="0"/>
          <w:numId w:val="2"/>
        </w:numPr>
        <w:shd w:val="clear" w:color="auto" w:fill="FFFFFF"/>
        <w:spacing w:after="0" w:line="240" w:lineRule="auto"/>
        <w:ind w:left="851" w:firstLine="0"/>
        <w:rPr>
          <w:rFonts w:ascii="Montserrat" w:eastAsia="Times New Roman" w:hAnsi="Montserrat" w:cs="Helvetica"/>
          <w:bCs/>
          <w:i w:val="0"/>
          <w:color w:val="000000"/>
        </w:rPr>
      </w:pPr>
      <w:r>
        <w:rPr>
          <w:rFonts w:ascii="Montserrat" w:eastAsia="Times New Roman" w:hAnsi="Montserrat" w:cs="Helvetica"/>
          <w:bCs/>
          <w:i w:val="0"/>
          <w:color w:val="000000" w:themeColor="text1"/>
        </w:rPr>
        <w:t>питание (</w:t>
      </w:r>
      <w:r w:rsidR="00B6374B">
        <w:rPr>
          <w:rFonts w:ascii="Montserrat" w:eastAsia="Times New Roman" w:hAnsi="Montserrat" w:cs="Helvetica"/>
          <w:bCs/>
          <w:i w:val="0"/>
          <w:color w:val="000000" w:themeColor="text1"/>
        </w:rPr>
        <w:t>2</w:t>
      </w:r>
      <w:r w:rsidR="003E5AE4" w:rsidRPr="00324AED">
        <w:rPr>
          <w:rFonts w:ascii="Montserrat" w:eastAsia="Times New Roman" w:hAnsi="Montserrat" w:cs="Helvetica"/>
          <w:bCs/>
          <w:i w:val="0"/>
          <w:color w:val="000000" w:themeColor="text1"/>
        </w:rPr>
        <w:t xml:space="preserve"> завтрак</w:t>
      </w:r>
      <w:r w:rsidR="0056166C" w:rsidRPr="00324AED">
        <w:rPr>
          <w:rFonts w:ascii="Montserrat" w:eastAsia="Times New Roman" w:hAnsi="Montserrat" w:cs="Helvetica"/>
          <w:bCs/>
          <w:i w:val="0"/>
          <w:color w:val="000000" w:themeColor="text1"/>
        </w:rPr>
        <w:t>а</w:t>
      </w:r>
      <w:r w:rsidR="00735F19">
        <w:rPr>
          <w:rFonts w:ascii="Montserrat" w:eastAsia="Times New Roman" w:hAnsi="Montserrat" w:cs="Helvetica"/>
          <w:bCs/>
          <w:i w:val="0"/>
          <w:color w:val="000000" w:themeColor="text1"/>
        </w:rPr>
        <w:t xml:space="preserve">, </w:t>
      </w:r>
      <w:r w:rsidR="00B6374B">
        <w:rPr>
          <w:rFonts w:ascii="Montserrat" w:eastAsia="Times New Roman" w:hAnsi="Montserrat" w:cs="Helvetica"/>
          <w:bCs/>
          <w:i w:val="0"/>
          <w:color w:val="000000" w:themeColor="text1"/>
        </w:rPr>
        <w:t>2</w:t>
      </w:r>
      <w:r w:rsidR="00971DFE">
        <w:rPr>
          <w:rFonts w:ascii="Montserrat" w:eastAsia="Times New Roman" w:hAnsi="Montserrat" w:cs="Helvetica"/>
          <w:bCs/>
          <w:i w:val="0"/>
          <w:color w:val="000000" w:themeColor="text1"/>
        </w:rPr>
        <w:t xml:space="preserve"> ужина</w:t>
      </w:r>
      <w:r>
        <w:rPr>
          <w:rFonts w:ascii="Montserrat" w:eastAsia="Times New Roman" w:hAnsi="Montserrat" w:cs="Helvetica"/>
          <w:bCs/>
          <w:i w:val="0"/>
          <w:color w:val="000000" w:themeColor="text1"/>
        </w:rPr>
        <w:t>)</w:t>
      </w:r>
    </w:p>
    <w:p w14:paraId="3D5D88AF" w14:textId="77777777" w:rsidR="004F0111" w:rsidRPr="0000332D" w:rsidRDefault="00F57E31" w:rsidP="00811078">
      <w:pPr>
        <w:numPr>
          <w:ilvl w:val="0"/>
          <w:numId w:val="2"/>
        </w:numPr>
        <w:shd w:val="clear" w:color="auto" w:fill="FFFFFF"/>
        <w:spacing w:after="0" w:line="240" w:lineRule="auto"/>
        <w:ind w:left="851" w:firstLine="0"/>
        <w:rPr>
          <w:rFonts w:ascii="Montserrat" w:eastAsia="Times New Roman" w:hAnsi="Montserrat" w:cs="Helvetica"/>
          <w:bCs/>
          <w:i w:val="0"/>
          <w:color w:val="000000"/>
        </w:rPr>
      </w:pPr>
      <w:r w:rsidRPr="00324AED">
        <w:rPr>
          <w:rFonts w:ascii="Montserrat" w:eastAsia="Times New Roman" w:hAnsi="Montserrat" w:cs="Helvetica"/>
          <w:bCs/>
          <w:i w:val="0"/>
          <w:color w:val="000000" w:themeColor="text1"/>
        </w:rPr>
        <w:t>экскурсионное и транспортное обслуживание</w:t>
      </w:r>
    </w:p>
    <w:p w14:paraId="4E5A280D" w14:textId="0CA94A99" w:rsidR="0000332D" w:rsidRPr="007348E2" w:rsidRDefault="0000332D" w:rsidP="00811078">
      <w:pPr>
        <w:numPr>
          <w:ilvl w:val="0"/>
          <w:numId w:val="2"/>
        </w:numPr>
        <w:shd w:val="clear" w:color="auto" w:fill="FFFFFF"/>
        <w:spacing w:after="0" w:line="240" w:lineRule="auto"/>
        <w:ind w:left="851" w:firstLine="0"/>
        <w:rPr>
          <w:rFonts w:ascii="Montserrat" w:eastAsia="Times New Roman" w:hAnsi="Montserrat" w:cs="Helvetica"/>
          <w:bCs/>
          <w:i w:val="0"/>
          <w:color w:val="000000"/>
        </w:rPr>
      </w:pPr>
      <w:r>
        <w:rPr>
          <w:rFonts w:ascii="Montserrat" w:eastAsia="Times New Roman" w:hAnsi="Montserrat" w:cs="Helvetica"/>
          <w:bCs/>
          <w:i w:val="0"/>
          <w:color w:val="000000" w:themeColor="text1"/>
        </w:rPr>
        <w:t>входные билеты в музей М.Ю. Лермонтова</w:t>
      </w:r>
    </w:p>
    <w:p w14:paraId="6365B0E1" w14:textId="1379D823" w:rsidR="0044513A" w:rsidRPr="00FD7746" w:rsidRDefault="0000332D" w:rsidP="00FD7746">
      <w:pPr>
        <w:numPr>
          <w:ilvl w:val="0"/>
          <w:numId w:val="2"/>
        </w:numPr>
        <w:shd w:val="clear" w:color="auto" w:fill="FFFFFF"/>
        <w:spacing w:after="0" w:line="240" w:lineRule="auto"/>
        <w:ind w:left="851" w:firstLine="0"/>
        <w:rPr>
          <w:rFonts w:ascii="Montserrat" w:eastAsia="Times New Roman" w:hAnsi="Montserrat" w:cs="Helvetica"/>
          <w:bCs/>
          <w:i w:val="0"/>
          <w:color w:val="000000"/>
        </w:rPr>
      </w:pPr>
      <w:r>
        <w:rPr>
          <w:rFonts w:ascii="Montserrat" w:eastAsia="Times New Roman" w:hAnsi="Montserrat" w:cs="Helvetica"/>
          <w:bCs/>
          <w:i w:val="0"/>
          <w:color w:val="000000" w:themeColor="text1"/>
        </w:rPr>
        <w:t>экологический сбор на Медовых водопадах</w:t>
      </w:r>
    </w:p>
    <w:p w14:paraId="4F3F895F" w14:textId="799F1A63" w:rsidR="0044513A" w:rsidRPr="00D41C86" w:rsidRDefault="0044513A" w:rsidP="0044513A">
      <w:pPr>
        <w:shd w:val="clear" w:color="auto" w:fill="FFFFFF"/>
        <w:spacing w:after="0" w:line="240" w:lineRule="auto"/>
        <w:textAlignment w:val="baseline"/>
        <w:rPr>
          <w:rFonts w:ascii="Montserrat" w:eastAsia="Times New Roman" w:hAnsi="Montserrat" w:cs="Helvetica"/>
          <w:b/>
          <w:i w:val="0"/>
          <w:color w:val="000000"/>
          <w:sz w:val="24"/>
          <w:szCs w:val="24"/>
        </w:rPr>
      </w:pPr>
    </w:p>
    <w:p w14:paraId="3AE83249" w14:textId="49904ACA" w:rsidR="0044513A" w:rsidRPr="00D41C86" w:rsidRDefault="0044513A" w:rsidP="0044513A">
      <w:pPr>
        <w:shd w:val="clear" w:color="auto" w:fill="FFFFFF"/>
        <w:spacing w:after="0" w:line="240" w:lineRule="auto"/>
        <w:ind w:left="851"/>
        <w:textAlignment w:val="baseline"/>
        <w:rPr>
          <w:rFonts w:ascii="Montserrat" w:eastAsia="Times New Roman" w:hAnsi="Montserrat" w:cs="Helvetica"/>
          <w:b/>
          <w:i w:val="0"/>
          <w:color w:val="000000" w:themeColor="text1"/>
          <w:sz w:val="24"/>
          <w:szCs w:val="24"/>
        </w:rPr>
      </w:pPr>
      <w:r w:rsidRPr="00D41C86">
        <w:rPr>
          <w:rFonts w:ascii="Montserrat" w:eastAsia="Times New Roman" w:hAnsi="Montserrat" w:cs="Helvetica"/>
          <w:b/>
          <w:i w:val="0"/>
          <w:color w:val="000000" w:themeColor="text1"/>
          <w:sz w:val="24"/>
          <w:szCs w:val="24"/>
        </w:rPr>
        <w:t>Дополнительно оплачивается</w:t>
      </w:r>
    </w:p>
    <w:p w14:paraId="241A56F5" w14:textId="2186B0CD" w:rsidR="0044513A" w:rsidRPr="00D41C86" w:rsidRDefault="0044513A" w:rsidP="0044513A">
      <w:pPr>
        <w:shd w:val="clear" w:color="auto" w:fill="FFFFFF"/>
        <w:spacing w:after="0" w:line="240" w:lineRule="auto"/>
        <w:ind w:left="851"/>
        <w:textAlignment w:val="baseline"/>
        <w:rPr>
          <w:rFonts w:ascii="Montserrat" w:eastAsia="Times New Roman" w:hAnsi="Montserrat" w:cs="Helvetica"/>
          <w:b/>
          <w:i w:val="0"/>
          <w:color w:val="000000" w:themeColor="text1"/>
          <w:sz w:val="24"/>
          <w:szCs w:val="24"/>
        </w:rPr>
      </w:pPr>
      <w:bookmarkStart w:id="3" w:name="_GoBack"/>
      <w:bookmarkEnd w:id="3"/>
    </w:p>
    <w:p w14:paraId="79CE65F9" w14:textId="0AF8D879" w:rsidR="00D51FA0" w:rsidRPr="00324AED" w:rsidRDefault="007348E2" w:rsidP="00811078">
      <w:pPr>
        <w:numPr>
          <w:ilvl w:val="0"/>
          <w:numId w:val="3"/>
        </w:numPr>
        <w:shd w:val="clear" w:color="auto" w:fill="FFFFFF"/>
        <w:spacing w:after="0" w:line="240" w:lineRule="auto"/>
        <w:ind w:left="851" w:firstLine="0"/>
        <w:rPr>
          <w:rFonts w:ascii="Montserrat" w:eastAsia="Times New Roman" w:hAnsi="Montserrat" w:cs="Helvetica"/>
          <w:bCs/>
          <w:i w:val="0"/>
          <w:color w:val="000000"/>
        </w:rPr>
      </w:pPr>
      <w:r>
        <w:rPr>
          <w:rFonts w:ascii="Montserrat" w:eastAsia="Times New Roman" w:hAnsi="Montserrat" w:cs="Helvetica"/>
          <w:bCs/>
          <w:i w:val="0"/>
          <w:color w:val="000000" w:themeColor="text1"/>
        </w:rPr>
        <w:t>доп. расходы, указанные в программе</w:t>
      </w:r>
    </w:p>
    <w:sectPr w:rsidR="00D51FA0" w:rsidRPr="00324AED" w:rsidSect="00D41C86">
      <w:pgSz w:w="11906" w:h="16838"/>
      <w:pgMar w:top="568" w:right="707"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B362E" w14:textId="77777777" w:rsidR="001F4BB7" w:rsidRDefault="001F4BB7">
      <w:pPr>
        <w:spacing w:after="0" w:line="240" w:lineRule="auto"/>
      </w:pPr>
      <w:r>
        <w:separator/>
      </w:r>
    </w:p>
  </w:endnote>
  <w:endnote w:type="continuationSeparator" w:id="0">
    <w:p w14:paraId="56BF3134" w14:textId="77777777" w:rsidR="001F4BB7" w:rsidRDefault="001F4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ontserrat">
    <w:altName w:val="Times New Roman"/>
    <w:charset w:val="CC"/>
    <w:family w:val="auto"/>
    <w:pitch w:val="variable"/>
    <w:sig w:usb0="00000001" w:usb1="00000003"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BC64E" w14:textId="77777777" w:rsidR="001F4BB7" w:rsidRDefault="001F4BB7">
      <w:pPr>
        <w:spacing w:after="0" w:line="240" w:lineRule="auto"/>
      </w:pPr>
      <w:r>
        <w:separator/>
      </w:r>
    </w:p>
  </w:footnote>
  <w:footnote w:type="continuationSeparator" w:id="0">
    <w:p w14:paraId="6C9CAEDB" w14:textId="77777777" w:rsidR="001F4BB7" w:rsidRDefault="001F4B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15078"/>
    <w:multiLevelType w:val="hybridMultilevel"/>
    <w:tmpl w:val="6F22EEDC"/>
    <w:lvl w:ilvl="0" w:tplc="14DEF922">
      <w:start w:val="1"/>
      <w:numFmt w:val="bullet"/>
      <w:suff w:val="space"/>
      <w:lvlText w:val=""/>
      <w:lvlJc w:val="left"/>
      <w:pPr>
        <w:ind w:left="1070" w:hanging="360"/>
      </w:pPr>
      <w:rPr>
        <w:rFonts w:ascii="Symbol" w:hAnsi="Symbol" w:hint="default"/>
      </w:rPr>
    </w:lvl>
    <w:lvl w:ilvl="1" w:tplc="815627A6">
      <w:start w:val="1"/>
      <w:numFmt w:val="bullet"/>
      <w:lvlText w:val="o"/>
      <w:lvlJc w:val="left"/>
      <w:pPr>
        <w:ind w:left="1440" w:hanging="360"/>
      </w:pPr>
      <w:rPr>
        <w:rFonts w:ascii="Courier New" w:hAnsi="Courier New" w:cs="Courier New" w:hint="default"/>
      </w:rPr>
    </w:lvl>
    <w:lvl w:ilvl="2" w:tplc="90884D44">
      <w:start w:val="1"/>
      <w:numFmt w:val="bullet"/>
      <w:lvlText w:val=""/>
      <w:lvlJc w:val="left"/>
      <w:pPr>
        <w:ind w:left="2160" w:hanging="360"/>
      </w:pPr>
      <w:rPr>
        <w:rFonts w:ascii="Wingdings" w:hAnsi="Wingdings" w:hint="default"/>
      </w:rPr>
    </w:lvl>
    <w:lvl w:ilvl="3" w:tplc="78363080">
      <w:start w:val="1"/>
      <w:numFmt w:val="bullet"/>
      <w:lvlText w:val=""/>
      <w:lvlJc w:val="left"/>
      <w:pPr>
        <w:ind w:left="2880" w:hanging="360"/>
      </w:pPr>
      <w:rPr>
        <w:rFonts w:ascii="Symbol" w:hAnsi="Symbol" w:hint="default"/>
      </w:rPr>
    </w:lvl>
    <w:lvl w:ilvl="4" w:tplc="FE800622">
      <w:start w:val="1"/>
      <w:numFmt w:val="bullet"/>
      <w:lvlText w:val="o"/>
      <w:lvlJc w:val="left"/>
      <w:pPr>
        <w:ind w:left="3600" w:hanging="360"/>
      </w:pPr>
      <w:rPr>
        <w:rFonts w:ascii="Courier New" w:hAnsi="Courier New" w:cs="Courier New" w:hint="default"/>
      </w:rPr>
    </w:lvl>
    <w:lvl w:ilvl="5" w:tplc="9C5CDC2C">
      <w:start w:val="1"/>
      <w:numFmt w:val="bullet"/>
      <w:lvlText w:val=""/>
      <w:lvlJc w:val="left"/>
      <w:pPr>
        <w:ind w:left="4320" w:hanging="360"/>
      </w:pPr>
      <w:rPr>
        <w:rFonts w:ascii="Wingdings" w:hAnsi="Wingdings" w:hint="default"/>
      </w:rPr>
    </w:lvl>
    <w:lvl w:ilvl="6" w:tplc="314476D6">
      <w:start w:val="1"/>
      <w:numFmt w:val="bullet"/>
      <w:lvlText w:val=""/>
      <w:lvlJc w:val="left"/>
      <w:pPr>
        <w:ind w:left="5040" w:hanging="360"/>
      </w:pPr>
      <w:rPr>
        <w:rFonts w:ascii="Symbol" w:hAnsi="Symbol" w:hint="default"/>
      </w:rPr>
    </w:lvl>
    <w:lvl w:ilvl="7" w:tplc="92E24DC6">
      <w:start w:val="1"/>
      <w:numFmt w:val="bullet"/>
      <w:lvlText w:val="o"/>
      <w:lvlJc w:val="left"/>
      <w:pPr>
        <w:ind w:left="5760" w:hanging="360"/>
      </w:pPr>
      <w:rPr>
        <w:rFonts w:ascii="Courier New" w:hAnsi="Courier New" w:cs="Courier New" w:hint="default"/>
      </w:rPr>
    </w:lvl>
    <w:lvl w:ilvl="8" w:tplc="23FE2E2C">
      <w:start w:val="1"/>
      <w:numFmt w:val="bullet"/>
      <w:lvlText w:val=""/>
      <w:lvlJc w:val="left"/>
      <w:pPr>
        <w:ind w:left="6480" w:hanging="360"/>
      </w:pPr>
      <w:rPr>
        <w:rFonts w:ascii="Wingdings" w:hAnsi="Wingdings" w:hint="default"/>
      </w:rPr>
    </w:lvl>
  </w:abstractNum>
  <w:abstractNum w:abstractNumId="1" w15:restartNumberingAfterBreak="0">
    <w:nsid w:val="0C96766F"/>
    <w:multiLevelType w:val="hybridMultilevel"/>
    <w:tmpl w:val="9EF6F216"/>
    <w:lvl w:ilvl="0" w:tplc="14DEF922">
      <w:start w:val="1"/>
      <w:numFmt w:val="bullet"/>
      <w:suff w:val="space"/>
      <w:lvlText w:val=""/>
      <w:lvlJc w:val="left"/>
      <w:pPr>
        <w:ind w:left="1739" w:hanging="360"/>
      </w:pPr>
      <w:rPr>
        <w:rFonts w:ascii="Symbol" w:hAnsi="Symbol"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15:restartNumberingAfterBreak="0">
    <w:nsid w:val="1BA67103"/>
    <w:multiLevelType w:val="hybridMultilevel"/>
    <w:tmpl w:val="7ACEA9CE"/>
    <w:lvl w:ilvl="0" w:tplc="04190001">
      <w:start w:val="1"/>
      <w:numFmt w:val="bullet"/>
      <w:lvlText w:val=""/>
      <w:lvlJc w:val="left"/>
      <w:pPr>
        <w:ind w:left="981" w:hanging="360"/>
      </w:pPr>
      <w:rPr>
        <w:rFonts w:ascii="Symbol" w:hAnsi="Symbol" w:hint="default"/>
      </w:rPr>
    </w:lvl>
    <w:lvl w:ilvl="1" w:tplc="04190003" w:tentative="1">
      <w:start w:val="1"/>
      <w:numFmt w:val="bullet"/>
      <w:lvlText w:val="o"/>
      <w:lvlJc w:val="left"/>
      <w:pPr>
        <w:ind w:left="1701" w:hanging="360"/>
      </w:pPr>
      <w:rPr>
        <w:rFonts w:ascii="Courier New" w:hAnsi="Courier New" w:cs="Courier New" w:hint="default"/>
      </w:rPr>
    </w:lvl>
    <w:lvl w:ilvl="2" w:tplc="04190005" w:tentative="1">
      <w:start w:val="1"/>
      <w:numFmt w:val="bullet"/>
      <w:lvlText w:val=""/>
      <w:lvlJc w:val="left"/>
      <w:pPr>
        <w:ind w:left="2421" w:hanging="360"/>
      </w:pPr>
      <w:rPr>
        <w:rFonts w:ascii="Wingdings" w:hAnsi="Wingdings" w:hint="default"/>
      </w:rPr>
    </w:lvl>
    <w:lvl w:ilvl="3" w:tplc="04190001" w:tentative="1">
      <w:start w:val="1"/>
      <w:numFmt w:val="bullet"/>
      <w:lvlText w:val=""/>
      <w:lvlJc w:val="left"/>
      <w:pPr>
        <w:ind w:left="3141" w:hanging="360"/>
      </w:pPr>
      <w:rPr>
        <w:rFonts w:ascii="Symbol" w:hAnsi="Symbol" w:hint="default"/>
      </w:rPr>
    </w:lvl>
    <w:lvl w:ilvl="4" w:tplc="04190003" w:tentative="1">
      <w:start w:val="1"/>
      <w:numFmt w:val="bullet"/>
      <w:lvlText w:val="o"/>
      <w:lvlJc w:val="left"/>
      <w:pPr>
        <w:ind w:left="3861" w:hanging="360"/>
      </w:pPr>
      <w:rPr>
        <w:rFonts w:ascii="Courier New" w:hAnsi="Courier New" w:cs="Courier New" w:hint="default"/>
      </w:rPr>
    </w:lvl>
    <w:lvl w:ilvl="5" w:tplc="04190005" w:tentative="1">
      <w:start w:val="1"/>
      <w:numFmt w:val="bullet"/>
      <w:lvlText w:val=""/>
      <w:lvlJc w:val="left"/>
      <w:pPr>
        <w:ind w:left="4581" w:hanging="360"/>
      </w:pPr>
      <w:rPr>
        <w:rFonts w:ascii="Wingdings" w:hAnsi="Wingdings" w:hint="default"/>
      </w:rPr>
    </w:lvl>
    <w:lvl w:ilvl="6" w:tplc="04190001" w:tentative="1">
      <w:start w:val="1"/>
      <w:numFmt w:val="bullet"/>
      <w:lvlText w:val=""/>
      <w:lvlJc w:val="left"/>
      <w:pPr>
        <w:ind w:left="5301" w:hanging="360"/>
      </w:pPr>
      <w:rPr>
        <w:rFonts w:ascii="Symbol" w:hAnsi="Symbol" w:hint="default"/>
      </w:rPr>
    </w:lvl>
    <w:lvl w:ilvl="7" w:tplc="04190003" w:tentative="1">
      <w:start w:val="1"/>
      <w:numFmt w:val="bullet"/>
      <w:lvlText w:val="o"/>
      <w:lvlJc w:val="left"/>
      <w:pPr>
        <w:ind w:left="6021" w:hanging="360"/>
      </w:pPr>
      <w:rPr>
        <w:rFonts w:ascii="Courier New" w:hAnsi="Courier New" w:cs="Courier New" w:hint="default"/>
      </w:rPr>
    </w:lvl>
    <w:lvl w:ilvl="8" w:tplc="04190005" w:tentative="1">
      <w:start w:val="1"/>
      <w:numFmt w:val="bullet"/>
      <w:lvlText w:val=""/>
      <w:lvlJc w:val="left"/>
      <w:pPr>
        <w:ind w:left="6741" w:hanging="360"/>
      </w:pPr>
      <w:rPr>
        <w:rFonts w:ascii="Wingdings" w:hAnsi="Wingdings" w:hint="default"/>
      </w:rPr>
    </w:lvl>
  </w:abstractNum>
  <w:abstractNum w:abstractNumId="3" w15:restartNumberingAfterBreak="0">
    <w:nsid w:val="1EF31446"/>
    <w:multiLevelType w:val="hybridMultilevel"/>
    <w:tmpl w:val="F6AE1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8E3272"/>
    <w:multiLevelType w:val="hybridMultilevel"/>
    <w:tmpl w:val="0838AB4C"/>
    <w:lvl w:ilvl="0" w:tplc="3F089CA4">
      <w:start w:val="1"/>
      <w:numFmt w:val="bullet"/>
      <w:lvlText w:val=""/>
      <w:lvlJc w:val="left"/>
      <w:pPr>
        <w:ind w:left="885" w:hanging="360"/>
      </w:pPr>
      <w:rPr>
        <w:rFonts w:ascii="Symbol" w:hAnsi="Symbol" w:hint="default"/>
        <w:color w:val="auto"/>
        <w:sz w:val="20"/>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5" w15:restartNumberingAfterBreak="0">
    <w:nsid w:val="49266B3A"/>
    <w:multiLevelType w:val="hybridMultilevel"/>
    <w:tmpl w:val="003C3D5C"/>
    <w:lvl w:ilvl="0" w:tplc="3F089CA4">
      <w:start w:val="1"/>
      <w:numFmt w:val="bullet"/>
      <w:lvlText w:val=""/>
      <w:lvlJc w:val="left"/>
      <w:pPr>
        <w:tabs>
          <w:tab w:val="num" w:pos="720"/>
        </w:tabs>
        <w:ind w:left="720" w:hanging="360"/>
      </w:pPr>
      <w:rPr>
        <w:rFonts w:ascii="Symbol" w:hAnsi="Symbol" w:hint="default"/>
        <w:color w:val="auto"/>
        <w:sz w:val="20"/>
      </w:rPr>
    </w:lvl>
    <w:lvl w:ilvl="1" w:tplc="57826DE8">
      <w:start w:val="1"/>
      <w:numFmt w:val="bullet"/>
      <w:lvlText w:val="o"/>
      <w:lvlJc w:val="left"/>
      <w:pPr>
        <w:tabs>
          <w:tab w:val="num" w:pos="1440"/>
        </w:tabs>
        <w:ind w:left="1440" w:hanging="360"/>
      </w:pPr>
      <w:rPr>
        <w:rFonts w:ascii="Courier New" w:hAnsi="Courier New" w:hint="default"/>
        <w:sz w:val="20"/>
      </w:rPr>
    </w:lvl>
    <w:lvl w:ilvl="2" w:tplc="F27070B2">
      <w:start w:val="1"/>
      <w:numFmt w:val="bullet"/>
      <w:lvlText w:val=""/>
      <w:lvlJc w:val="left"/>
      <w:pPr>
        <w:tabs>
          <w:tab w:val="num" w:pos="2160"/>
        </w:tabs>
        <w:ind w:left="2160" w:hanging="360"/>
      </w:pPr>
      <w:rPr>
        <w:rFonts w:ascii="Wingdings" w:hAnsi="Wingdings" w:hint="default"/>
        <w:sz w:val="20"/>
      </w:rPr>
    </w:lvl>
    <w:lvl w:ilvl="3" w:tplc="E8B88EBC">
      <w:start w:val="1"/>
      <w:numFmt w:val="bullet"/>
      <w:lvlText w:val=""/>
      <w:lvlJc w:val="left"/>
      <w:pPr>
        <w:tabs>
          <w:tab w:val="num" w:pos="2880"/>
        </w:tabs>
        <w:ind w:left="2880" w:hanging="360"/>
      </w:pPr>
      <w:rPr>
        <w:rFonts w:ascii="Wingdings" w:hAnsi="Wingdings" w:hint="default"/>
        <w:sz w:val="20"/>
      </w:rPr>
    </w:lvl>
    <w:lvl w:ilvl="4" w:tplc="3C1C7E46">
      <w:start w:val="1"/>
      <w:numFmt w:val="bullet"/>
      <w:lvlText w:val=""/>
      <w:lvlJc w:val="left"/>
      <w:pPr>
        <w:tabs>
          <w:tab w:val="num" w:pos="3600"/>
        </w:tabs>
        <w:ind w:left="3600" w:hanging="360"/>
      </w:pPr>
      <w:rPr>
        <w:rFonts w:ascii="Wingdings" w:hAnsi="Wingdings" w:hint="default"/>
        <w:sz w:val="20"/>
      </w:rPr>
    </w:lvl>
    <w:lvl w:ilvl="5" w:tplc="B2D0710C">
      <w:start w:val="1"/>
      <w:numFmt w:val="bullet"/>
      <w:lvlText w:val=""/>
      <w:lvlJc w:val="left"/>
      <w:pPr>
        <w:tabs>
          <w:tab w:val="num" w:pos="4320"/>
        </w:tabs>
        <w:ind w:left="4320" w:hanging="360"/>
      </w:pPr>
      <w:rPr>
        <w:rFonts w:ascii="Wingdings" w:hAnsi="Wingdings" w:hint="default"/>
        <w:sz w:val="20"/>
      </w:rPr>
    </w:lvl>
    <w:lvl w:ilvl="6" w:tplc="62A84044">
      <w:start w:val="1"/>
      <w:numFmt w:val="bullet"/>
      <w:lvlText w:val=""/>
      <w:lvlJc w:val="left"/>
      <w:pPr>
        <w:tabs>
          <w:tab w:val="num" w:pos="5040"/>
        </w:tabs>
        <w:ind w:left="5040" w:hanging="360"/>
      </w:pPr>
      <w:rPr>
        <w:rFonts w:ascii="Wingdings" w:hAnsi="Wingdings" w:hint="default"/>
        <w:sz w:val="20"/>
      </w:rPr>
    </w:lvl>
    <w:lvl w:ilvl="7" w:tplc="CB82DE5C">
      <w:start w:val="1"/>
      <w:numFmt w:val="bullet"/>
      <w:lvlText w:val=""/>
      <w:lvlJc w:val="left"/>
      <w:pPr>
        <w:tabs>
          <w:tab w:val="num" w:pos="5760"/>
        </w:tabs>
        <w:ind w:left="5760" w:hanging="360"/>
      </w:pPr>
      <w:rPr>
        <w:rFonts w:ascii="Wingdings" w:hAnsi="Wingdings" w:hint="default"/>
        <w:sz w:val="20"/>
      </w:rPr>
    </w:lvl>
    <w:lvl w:ilvl="8" w:tplc="24FE9040">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817DC"/>
    <w:multiLevelType w:val="hybridMultilevel"/>
    <w:tmpl w:val="90CC8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FCD6C10"/>
    <w:multiLevelType w:val="hybridMultilevel"/>
    <w:tmpl w:val="0FA0A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EE4CEA"/>
    <w:multiLevelType w:val="hybridMultilevel"/>
    <w:tmpl w:val="C88EA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0"/>
  </w:num>
  <w:num w:numId="4">
    <w:abstractNumId w:val="1"/>
  </w:num>
  <w:num w:numId="5">
    <w:abstractNumId w:val="7"/>
  </w:num>
  <w:num w:numId="6">
    <w:abstractNumId w:val="4"/>
  </w:num>
  <w:num w:numId="7">
    <w:abstractNumId w:val="6"/>
  </w:num>
  <w:num w:numId="8">
    <w:abstractNumId w:val="2"/>
  </w:num>
  <w:num w:numId="9">
    <w:abstractNumId w:val="1"/>
  </w:num>
  <w:num w:numId="10">
    <w:abstractNumId w:val="7"/>
  </w:num>
  <w:num w:numId="11">
    <w:abstractNumId w:val="8"/>
  </w:num>
  <w:num w:numId="1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11"/>
    <w:rsid w:val="0000332D"/>
    <w:rsid w:val="000149FA"/>
    <w:rsid w:val="00025EC7"/>
    <w:rsid w:val="0003065C"/>
    <w:rsid w:val="00060139"/>
    <w:rsid w:val="00082787"/>
    <w:rsid w:val="00097010"/>
    <w:rsid w:val="000A161F"/>
    <w:rsid w:val="000A7145"/>
    <w:rsid w:val="000B5CEC"/>
    <w:rsid w:val="000C0ECB"/>
    <w:rsid w:val="00114FB3"/>
    <w:rsid w:val="00121F84"/>
    <w:rsid w:val="001264D2"/>
    <w:rsid w:val="0013422D"/>
    <w:rsid w:val="00137463"/>
    <w:rsid w:val="00146B96"/>
    <w:rsid w:val="00152DE4"/>
    <w:rsid w:val="00190222"/>
    <w:rsid w:val="001950F9"/>
    <w:rsid w:val="001D1859"/>
    <w:rsid w:val="001F4BB7"/>
    <w:rsid w:val="001F7704"/>
    <w:rsid w:val="00202370"/>
    <w:rsid w:val="002262F5"/>
    <w:rsid w:val="00276AB8"/>
    <w:rsid w:val="0029124C"/>
    <w:rsid w:val="002A45DD"/>
    <w:rsid w:val="002C0E81"/>
    <w:rsid w:val="002C24DD"/>
    <w:rsid w:val="002E79C8"/>
    <w:rsid w:val="00313A71"/>
    <w:rsid w:val="00323DFB"/>
    <w:rsid w:val="00324AED"/>
    <w:rsid w:val="0034318D"/>
    <w:rsid w:val="0034437E"/>
    <w:rsid w:val="00354DA1"/>
    <w:rsid w:val="00373350"/>
    <w:rsid w:val="00376E8B"/>
    <w:rsid w:val="003B7692"/>
    <w:rsid w:val="003C1E31"/>
    <w:rsid w:val="003C562B"/>
    <w:rsid w:val="003C643E"/>
    <w:rsid w:val="003D14DA"/>
    <w:rsid w:val="003E2A17"/>
    <w:rsid w:val="003E5AE4"/>
    <w:rsid w:val="003F49C0"/>
    <w:rsid w:val="00410A49"/>
    <w:rsid w:val="004118A6"/>
    <w:rsid w:val="00412926"/>
    <w:rsid w:val="00412E3E"/>
    <w:rsid w:val="0041378E"/>
    <w:rsid w:val="0041688F"/>
    <w:rsid w:val="00426893"/>
    <w:rsid w:val="00431446"/>
    <w:rsid w:val="0044513A"/>
    <w:rsid w:val="0046028F"/>
    <w:rsid w:val="004632BC"/>
    <w:rsid w:val="00486F39"/>
    <w:rsid w:val="004932E7"/>
    <w:rsid w:val="004A4898"/>
    <w:rsid w:val="004A49C1"/>
    <w:rsid w:val="004D3DA9"/>
    <w:rsid w:val="004D7BFA"/>
    <w:rsid w:val="004F0111"/>
    <w:rsid w:val="005014B0"/>
    <w:rsid w:val="00502800"/>
    <w:rsid w:val="005266BC"/>
    <w:rsid w:val="00541FED"/>
    <w:rsid w:val="00553981"/>
    <w:rsid w:val="0056166C"/>
    <w:rsid w:val="005650AD"/>
    <w:rsid w:val="00582891"/>
    <w:rsid w:val="005906E9"/>
    <w:rsid w:val="005A39EF"/>
    <w:rsid w:val="005B15E1"/>
    <w:rsid w:val="005D53D1"/>
    <w:rsid w:val="005D7021"/>
    <w:rsid w:val="005F5576"/>
    <w:rsid w:val="006F1B2C"/>
    <w:rsid w:val="00715427"/>
    <w:rsid w:val="007348E2"/>
    <w:rsid w:val="00735F19"/>
    <w:rsid w:val="007367C9"/>
    <w:rsid w:val="007461E1"/>
    <w:rsid w:val="007540E1"/>
    <w:rsid w:val="007C6C5E"/>
    <w:rsid w:val="007D614F"/>
    <w:rsid w:val="00811078"/>
    <w:rsid w:val="00823304"/>
    <w:rsid w:val="0082695D"/>
    <w:rsid w:val="00827894"/>
    <w:rsid w:val="00842016"/>
    <w:rsid w:val="00871018"/>
    <w:rsid w:val="008E0D8A"/>
    <w:rsid w:val="008E2E4F"/>
    <w:rsid w:val="008E78D4"/>
    <w:rsid w:val="009207F6"/>
    <w:rsid w:val="009213C3"/>
    <w:rsid w:val="009320C3"/>
    <w:rsid w:val="00933800"/>
    <w:rsid w:val="00940326"/>
    <w:rsid w:val="00962804"/>
    <w:rsid w:val="00971DFE"/>
    <w:rsid w:val="0098170A"/>
    <w:rsid w:val="009A7AD9"/>
    <w:rsid w:val="009D3931"/>
    <w:rsid w:val="009D63B6"/>
    <w:rsid w:val="00A00A28"/>
    <w:rsid w:val="00A0415C"/>
    <w:rsid w:val="00A140E7"/>
    <w:rsid w:val="00A21ABA"/>
    <w:rsid w:val="00A80CD9"/>
    <w:rsid w:val="00A86C8F"/>
    <w:rsid w:val="00AE3684"/>
    <w:rsid w:val="00AF41E6"/>
    <w:rsid w:val="00B07E8C"/>
    <w:rsid w:val="00B23B2A"/>
    <w:rsid w:val="00B52292"/>
    <w:rsid w:val="00B52E3E"/>
    <w:rsid w:val="00B563A0"/>
    <w:rsid w:val="00B6374B"/>
    <w:rsid w:val="00B665F4"/>
    <w:rsid w:val="00B7190A"/>
    <w:rsid w:val="00B7661D"/>
    <w:rsid w:val="00BB7487"/>
    <w:rsid w:val="00BE01E5"/>
    <w:rsid w:val="00BE1E6E"/>
    <w:rsid w:val="00C27AB9"/>
    <w:rsid w:val="00C3138D"/>
    <w:rsid w:val="00C34A96"/>
    <w:rsid w:val="00C42FBC"/>
    <w:rsid w:val="00C510D7"/>
    <w:rsid w:val="00C63C1B"/>
    <w:rsid w:val="00C7780B"/>
    <w:rsid w:val="00C955A9"/>
    <w:rsid w:val="00CA1A82"/>
    <w:rsid w:val="00CB0FDF"/>
    <w:rsid w:val="00CB75F4"/>
    <w:rsid w:val="00CD4D28"/>
    <w:rsid w:val="00D375BD"/>
    <w:rsid w:val="00D41C86"/>
    <w:rsid w:val="00D51FA0"/>
    <w:rsid w:val="00D5493C"/>
    <w:rsid w:val="00D607D1"/>
    <w:rsid w:val="00D7045E"/>
    <w:rsid w:val="00D73893"/>
    <w:rsid w:val="00D7659C"/>
    <w:rsid w:val="00D9222C"/>
    <w:rsid w:val="00D923D5"/>
    <w:rsid w:val="00D92E4C"/>
    <w:rsid w:val="00DC0C31"/>
    <w:rsid w:val="00DC0FF1"/>
    <w:rsid w:val="00DD0CB2"/>
    <w:rsid w:val="00DE6076"/>
    <w:rsid w:val="00DE6203"/>
    <w:rsid w:val="00E16137"/>
    <w:rsid w:val="00E24DDB"/>
    <w:rsid w:val="00E42F93"/>
    <w:rsid w:val="00E7126A"/>
    <w:rsid w:val="00E80E18"/>
    <w:rsid w:val="00E91805"/>
    <w:rsid w:val="00E94BF6"/>
    <w:rsid w:val="00EA3E7A"/>
    <w:rsid w:val="00EB4D63"/>
    <w:rsid w:val="00F020F2"/>
    <w:rsid w:val="00F164B3"/>
    <w:rsid w:val="00F2356B"/>
    <w:rsid w:val="00F23D13"/>
    <w:rsid w:val="00F26354"/>
    <w:rsid w:val="00F57E31"/>
    <w:rsid w:val="00F86873"/>
    <w:rsid w:val="00FA4E35"/>
    <w:rsid w:val="00FD7746"/>
    <w:rsid w:val="00FE0C4B"/>
    <w:rsid w:val="00FE4038"/>
    <w:rsid w:val="00FE436A"/>
    <w:rsid w:val="00FF03EE"/>
    <w:rsid w:val="00FF2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2B5E"/>
  <w15:docId w15:val="{8161CCD4-929C-42DD-B4C9-FB7D511A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38D"/>
    <w:pPr>
      <w:spacing w:line="288" w:lineRule="auto"/>
    </w:pPr>
    <w:rPr>
      <w:rFonts w:eastAsiaTheme="minorEastAsia"/>
      <w:i/>
      <w:iCs/>
      <w:sz w:val="20"/>
      <w:szCs w:val="20"/>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semiHidden/>
    <w:unhideWhenUsed/>
    <w:qFormat/>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semiHidden/>
    <w:unhideWhenUsed/>
    <w:qFormat/>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sz w:val="22"/>
      <w:szCs w:val="22"/>
    </w:rPr>
  </w:style>
  <w:style w:type="paragraph" w:styleId="8">
    <w:name w:val="heading 8"/>
    <w:basedOn w:val="a"/>
    <w:next w:val="a"/>
    <w:link w:val="80"/>
    <w:uiPriority w:val="9"/>
    <w:unhideWhenUsed/>
    <w:qFormat/>
    <w:pPr>
      <w:keepNext/>
      <w:keepLines/>
      <w:spacing w:before="320"/>
      <w:outlineLvl w:val="7"/>
    </w:pPr>
    <w:rPr>
      <w:rFonts w:ascii="Arial" w:eastAsia="Arial" w:hAnsi="Arial" w:cs="Arial"/>
      <w:sz w:val="22"/>
      <w:szCs w:val="22"/>
    </w:rPr>
  </w:style>
  <w:style w:type="paragraph" w:styleId="9">
    <w:name w:val="heading 9"/>
    <w:basedOn w:val="a"/>
    <w:next w:val="a"/>
    <w:link w:val="90"/>
    <w:uiPriority w:val="9"/>
    <w:unhideWhenUsed/>
    <w:qFormat/>
    <w:pPr>
      <w:keepNext/>
      <w:keepLines/>
      <w:spacing w:before="320"/>
      <w:outlineLvl w:val="8"/>
    </w:pPr>
    <w:rPr>
      <w:rFonts w:ascii="Arial" w:eastAsia="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style>
  <w:style w:type="character" w:customStyle="1" w:styleId="a5">
    <w:name w:val="Выделенная цитата Знак"/>
    <w:link w:val="a4"/>
    <w:uiPriority w:val="30"/>
    <w:rPr>
      <w:i/>
    </w:rPr>
  </w:style>
  <w:style w:type="paragraph" w:styleId="a6">
    <w:name w:val="header"/>
    <w:basedOn w:val="a"/>
    <w:link w:val="a7"/>
    <w:uiPriority w:val="99"/>
    <w:unhideWhenUsed/>
    <w:pPr>
      <w:tabs>
        <w:tab w:val="center" w:pos="7143"/>
        <w:tab w:val="right" w:pos="14287"/>
      </w:tabs>
      <w:spacing w:after="0" w:line="240" w:lineRule="auto"/>
    </w:pPr>
  </w:style>
  <w:style w:type="character" w:customStyle="1" w:styleId="a7">
    <w:name w:val="Верхний колонтитул Знак"/>
    <w:basedOn w:val="a0"/>
    <w:link w:val="a6"/>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pPr>
      <w:spacing w:after="0" w:line="240" w:lineRule="auto"/>
    </w:p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character" w:customStyle="1" w:styleId="30">
    <w:name w:val="Заголовок 3 Знак"/>
    <w:basedOn w:val="a0"/>
    <w:link w:val="3"/>
    <w:uiPriority w:val="9"/>
    <w:semiHidden/>
    <w:rPr>
      <w:rFonts w:asciiTheme="majorHAnsi" w:eastAsiaTheme="majorEastAsia" w:hAnsiTheme="majorHAnsi" w:cstheme="majorBidi"/>
      <w:b/>
      <w:bCs/>
      <w:i/>
      <w:iCs/>
      <w:color w:val="943634" w:themeColor="accent2" w:themeShade="BF"/>
    </w:rPr>
  </w:style>
  <w:style w:type="paragraph" w:styleId="af1">
    <w:name w:val="List Paragraph"/>
    <w:basedOn w:val="a"/>
    <w:uiPriority w:val="34"/>
    <w:qFormat/>
    <w:pPr>
      <w:ind w:left="720"/>
      <w:contextualSpacing/>
    </w:pPr>
  </w:style>
  <w:style w:type="table" w:styleId="af2">
    <w:name w:val="Table Grid"/>
    <w:basedOn w:val="a1"/>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Title"/>
    <w:basedOn w:val="a"/>
    <w:next w:val="a"/>
    <w:link w:val="af4"/>
    <w:uiPriority w:val="10"/>
    <w:qFormat/>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f4">
    <w:name w:val="Название Знак"/>
    <w:basedOn w:val="a0"/>
    <w:link w:val="af3"/>
    <w:uiPriority w:val="10"/>
    <w:rPr>
      <w:rFonts w:asciiTheme="majorHAnsi" w:eastAsiaTheme="majorEastAsia" w:hAnsiTheme="majorHAnsi" w:cstheme="majorBidi"/>
      <w:i/>
      <w:iCs/>
      <w:color w:val="FFFFFF" w:themeColor="background1"/>
      <w:spacing w:val="10"/>
      <w:sz w:val="48"/>
      <w:szCs w:val="48"/>
      <w:shd w:val="clear" w:color="auto" w:fill="C0504D"/>
    </w:rPr>
  </w:style>
  <w:style w:type="paragraph" w:styleId="af5">
    <w:name w:val="Subtitle"/>
    <w:basedOn w:val="a"/>
    <w:next w:val="a"/>
    <w:link w:val="af6"/>
    <w:uiPriority w:val="11"/>
    <w:qFormat/>
    <w:pPr>
      <w:pBdr>
        <w:bottom w:val="single"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f6">
    <w:name w:val="Подзаголовок Знак"/>
    <w:basedOn w:val="a0"/>
    <w:link w:val="af5"/>
    <w:uiPriority w:val="11"/>
    <w:rPr>
      <w:rFonts w:asciiTheme="majorHAnsi" w:eastAsiaTheme="majorEastAsia" w:hAnsiTheme="majorHAnsi" w:cstheme="majorBidi"/>
      <w:i/>
      <w:iCs/>
      <w:color w:val="622423" w:themeColor="accent2" w:themeShade="7F"/>
      <w:sz w:val="24"/>
      <w:szCs w:val="24"/>
    </w:rPr>
  </w:style>
  <w:style w:type="character" w:styleId="af7">
    <w:name w:val="Strong"/>
    <w:uiPriority w:val="22"/>
    <w:qFormat/>
    <w:rPr>
      <w:b/>
      <w:bCs/>
      <w:spacing w:val="0"/>
    </w:rPr>
  </w:style>
  <w:style w:type="character" w:styleId="af8">
    <w:name w:val="Intense Emphasis"/>
    <w:uiPriority w:val="21"/>
    <w:qFormat/>
    <w:rPr>
      <w:rFonts w:asciiTheme="majorHAnsi" w:eastAsiaTheme="majorEastAsia" w:hAnsiTheme="majorHAnsi" w:cstheme="majorBidi"/>
      <w:b/>
      <w:bCs/>
      <w:i/>
      <w:iCs/>
      <w:color w:val="FFFFFF" w:themeColor="background1"/>
      <w:shd w:val="clear" w:color="auto" w:fill="C0504D"/>
      <w:vertAlign w:val="baseline"/>
    </w:rPr>
  </w:style>
  <w:style w:type="character" w:customStyle="1" w:styleId="apple-converted-space">
    <w:name w:val="apple-converted-space"/>
    <w:basedOn w:val="a0"/>
  </w:style>
  <w:style w:type="character" w:styleId="af9">
    <w:name w:val="Hyperlink"/>
    <w:basedOn w:val="a0"/>
    <w:uiPriority w:val="99"/>
    <w:unhideWhenUsed/>
    <w:rPr>
      <w:color w:val="0000FF" w:themeColor="hyperlink"/>
      <w:u w:val="single"/>
    </w:rPr>
  </w:style>
  <w:style w:type="paragraph" w:styleId="afa">
    <w:name w:val="footer"/>
    <w:basedOn w:val="a"/>
    <w:link w:val="afb"/>
    <w:uiPriority w:val="99"/>
    <w:unhideWhenUsed/>
    <w:pPr>
      <w:tabs>
        <w:tab w:val="center" w:pos="4677"/>
        <w:tab w:val="right" w:pos="9355"/>
      </w:tabs>
      <w:spacing w:after="0" w:line="240" w:lineRule="auto"/>
    </w:pPr>
  </w:style>
  <w:style w:type="character" w:customStyle="1" w:styleId="afb">
    <w:name w:val="Нижний колонтитул Знак"/>
    <w:basedOn w:val="a0"/>
    <w:link w:val="afa"/>
    <w:uiPriority w:val="99"/>
    <w:rPr>
      <w:rFonts w:eastAsiaTheme="minorEastAsia"/>
      <w:i/>
      <w:iCs/>
      <w:sz w:val="20"/>
      <w:szCs w:val="20"/>
    </w:rPr>
  </w:style>
  <w:style w:type="paragraph" w:styleId="afc">
    <w:name w:val="Normal (Web)"/>
    <w:basedOn w:val="a"/>
    <w:uiPriority w:val="99"/>
    <w:unhideWhenUsed/>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styleId="afd">
    <w:name w:val="Emphasis"/>
    <w:basedOn w:val="a0"/>
    <w:uiPriority w:val="20"/>
    <w:qFormat/>
    <w:rPr>
      <w:i/>
      <w:iCs/>
    </w:rPr>
  </w:style>
  <w:style w:type="paragraph" w:styleId="afe">
    <w:name w:val="Balloon Text"/>
    <w:basedOn w:val="a"/>
    <w:link w:val="aff"/>
    <w:uiPriority w:val="99"/>
    <w:semiHidden/>
    <w:unhideWhenUsed/>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Pr>
      <w:rFonts w:ascii="Segoe UI" w:eastAsiaTheme="minorEastAsia" w:hAnsi="Segoe UI" w:cs="Segoe UI"/>
      <w:i/>
      <w:iCs/>
      <w:sz w:val="18"/>
      <w:szCs w:val="18"/>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sz w:val="20"/>
      <w:szCs w:val="20"/>
    </w:rPr>
  </w:style>
  <w:style w:type="character" w:customStyle="1" w:styleId="gdlr-core-icon-list-content">
    <w:name w:val="gdlr-core-icon-list-content"/>
    <w:basedOn w:val="a0"/>
  </w:style>
  <w:style w:type="paragraph" w:styleId="aff0">
    <w:name w:val="Body Text"/>
    <w:basedOn w:val="a"/>
    <w:link w:val="aff1"/>
    <w:uiPriority w:val="1"/>
    <w:qFormat/>
    <w:pPr>
      <w:widowControl w:val="0"/>
      <w:spacing w:after="0" w:line="240" w:lineRule="auto"/>
    </w:pPr>
    <w:rPr>
      <w:rFonts w:ascii="Times New Roman" w:eastAsia="Times New Roman" w:hAnsi="Times New Roman" w:cs="Times New Roman"/>
      <w:i w:val="0"/>
      <w:iCs w:val="0"/>
      <w:sz w:val="24"/>
      <w:szCs w:val="24"/>
    </w:rPr>
  </w:style>
  <w:style w:type="character" w:customStyle="1" w:styleId="aff1">
    <w:name w:val="Основной текст Знак"/>
    <w:basedOn w:val="a0"/>
    <w:link w:val="aff0"/>
    <w:uiPriority w:val="1"/>
    <w:rPr>
      <w:rFonts w:ascii="Times New Roman" w:eastAsia="Times New Roman" w:hAnsi="Times New Roman" w:cs="Times New Roman"/>
      <w:sz w:val="24"/>
      <w:szCs w:val="24"/>
    </w:rPr>
  </w:style>
  <w:style w:type="character" w:styleId="aff2">
    <w:name w:val="Intense Reference"/>
    <w:basedOn w:val="a0"/>
    <w:uiPriority w:val="32"/>
    <w:qFormat/>
    <w:rsid w:val="00FD7746"/>
    <w:rPr>
      <w:b/>
      <w:bCs/>
      <w:smallCaps/>
      <w:color w:val="4F81BD" w:themeColor="accent1"/>
      <w:spacing w:val="5"/>
    </w:rPr>
  </w:style>
  <w:style w:type="table" w:styleId="13">
    <w:name w:val="Plain Table 1"/>
    <w:basedOn w:val="a1"/>
    <w:uiPriority w:val="41"/>
    <w:rsid w:val="00FD77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2508">
      <w:bodyDiv w:val="1"/>
      <w:marLeft w:val="0"/>
      <w:marRight w:val="0"/>
      <w:marTop w:val="0"/>
      <w:marBottom w:val="0"/>
      <w:divBdr>
        <w:top w:val="none" w:sz="0" w:space="0" w:color="auto"/>
        <w:left w:val="none" w:sz="0" w:space="0" w:color="auto"/>
        <w:bottom w:val="none" w:sz="0" w:space="0" w:color="auto"/>
        <w:right w:val="none" w:sz="0" w:space="0" w:color="auto"/>
      </w:divBdr>
    </w:div>
    <w:div w:id="20227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01109B78-0B76-4B1D-B77F-E3F5A77E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Мультитур экскурсии</cp:lastModifiedBy>
  <cp:revision>2</cp:revision>
  <cp:lastPrinted>2025-12-04T13:51:00Z</cp:lastPrinted>
  <dcterms:created xsi:type="dcterms:W3CDTF">2025-12-12T17:22:00Z</dcterms:created>
  <dcterms:modified xsi:type="dcterms:W3CDTF">2025-12-12T17:22:00Z</dcterms:modified>
</cp:coreProperties>
</file>