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A1B" w:rsidRPr="00FF5E3A" w:rsidRDefault="001D6A1B" w:rsidP="00FF5E3A">
      <w:pPr>
        <w:pStyle w:val="af4"/>
        <w:spacing w:before="0" w:after="0" w:line="240" w:lineRule="auto"/>
        <w:ind w:left="862" w:right="862"/>
        <w:rPr>
          <w:rFonts w:ascii="Cambria" w:hAnsi="Cambria"/>
          <w:i w:val="0"/>
          <w:sz w:val="48"/>
          <w:szCs w:val="48"/>
        </w:rPr>
      </w:pPr>
      <w:r w:rsidRPr="00FF5E3A">
        <w:rPr>
          <w:rFonts w:ascii="Cambria" w:hAnsi="Cambria"/>
          <w:i w:val="0"/>
          <w:sz w:val="48"/>
          <w:szCs w:val="48"/>
        </w:rPr>
        <w:t>«</w:t>
      </w:r>
      <w:r w:rsidR="00FF5E3A" w:rsidRPr="00FF5E3A">
        <w:rPr>
          <w:rFonts w:ascii="Cambria" w:hAnsi="Cambria"/>
          <w:i w:val="0"/>
          <w:sz w:val="48"/>
          <w:szCs w:val="48"/>
        </w:rPr>
        <w:t>Все самое-самое в одном туре – Москва на максимум</w:t>
      </w:r>
      <w:r w:rsidRPr="00FF5E3A">
        <w:rPr>
          <w:rFonts w:ascii="Cambria" w:hAnsi="Cambria"/>
          <w:i w:val="0"/>
          <w:sz w:val="48"/>
          <w:szCs w:val="48"/>
        </w:rPr>
        <w:t>»</w:t>
      </w:r>
    </w:p>
    <w:p w:rsidR="001D6A1B" w:rsidRPr="00FF5E3A" w:rsidRDefault="003177AA" w:rsidP="00FF5E3A">
      <w:pPr>
        <w:pStyle w:val="af4"/>
        <w:spacing w:before="0" w:after="0" w:line="240" w:lineRule="auto"/>
        <w:ind w:left="862" w:right="862"/>
        <w:rPr>
          <w:rFonts w:ascii="Cambria" w:hAnsi="Cambria"/>
          <w:i w:val="0"/>
          <w:sz w:val="48"/>
          <w:szCs w:val="48"/>
        </w:rPr>
      </w:pPr>
      <w:r w:rsidRPr="00FF5E3A">
        <w:rPr>
          <w:rFonts w:ascii="Cambria" w:hAnsi="Cambria"/>
          <w:i w:val="0"/>
          <w:sz w:val="48"/>
          <w:szCs w:val="48"/>
        </w:rPr>
        <w:t>т</w:t>
      </w:r>
      <w:r w:rsidR="008A56C2" w:rsidRPr="00FF5E3A">
        <w:rPr>
          <w:rFonts w:ascii="Cambria" w:hAnsi="Cambria"/>
          <w:i w:val="0"/>
          <w:sz w:val="48"/>
          <w:szCs w:val="48"/>
        </w:rPr>
        <w:t xml:space="preserve">ур для </w:t>
      </w:r>
      <w:r w:rsidR="00BF648C" w:rsidRPr="00FF5E3A">
        <w:rPr>
          <w:rFonts w:ascii="Cambria" w:hAnsi="Cambria"/>
          <w:i w:val="0"/>
          <w:sz w:val="48"/>
          <w:szCs w:val="48"/>
        </w:rPr>
        <w:t>школьной</w:t>
      </w:r>
      <w:r w:rsidR="00FF5E3A" w:rsidRPr="00FF5E3A">
        <w:rPr>
          <w:rFonts w:ascii="Cambria" w:hAnsi="Cambria"/>
          <w:i w:val="0"/>
          <w:sz w:val="48"/>
          <w:szCs w:val="48"/>
        </w:rPr>
        <w:t xml:space="preserve"> </w:t>
      </w:r>
      <w:r w:rsidR="008A56C2" w:rsidRPr="00FF5E3A">
        <w:rPr>
          <w:rFonts w:ascii="Cambria" w:hAnsi="Cambria"/>
          <w:i w:val="0"/>
          <w:sz w:val="48"/>
          <w:szCs w:val="48"/>
        </w:rPr>
        <w:t>групп</w:t>
      </w:r>
      <w:r w:rsidR="008B59EC" w:rsidRPr="00FF5E3A">
        <w:rPr>
          <w:rFonts w:ascii="Cambria" w:hAnsi="Cambria"/>
          <w:i w:val="0"/>
          <w:sz w:val="48"/>
          <w:szCs w:val="48"/>
        </w:rPr>
        <w:t>ы</w:t>
      </w:r>
    </w:p>
    <w:p w:rsidR="001D6A1B" w:rsidRPr="00FF5E3A" w:rsidRDefault="00CD61A1" w:rsidP="00FF5E3A">
      <w:pPr>
        <w:pStyle w:val="af4"/>
        <w:spacing w:before="0" w:after="0" w:line="240" w:lineRule="auto"/>
        <w:ind w:left="862" w:right="862"/>
        <w:rPr>
          <w:rFonts w:ascii="Cambria" w:hAnsi="Cambria"/>
          <w:i w:val="0"/>
          <w:sz w:val="48"/>
          <w:szCs w:val="48"/>
        </w:rPr>
      </w:pPr>
      <w:r w:rsidRPr="00FF5E3A">
        <w:rPr>
          <w:rFonts w:ascii="Cambria" w:hAnsi="Cambria"/>
          <w:i w:val="0"/>
          <w:sz w:val="48"/>
          <w:szCs w:val="48"/>
        </w:rPr>
        <w:t>Заезд</w:t>
      </w:r>
      <w:r w:rsidR="00EC0C87" w:rsidRPr="00FF5E3A">
        <w:rPr>
          <w:rFonts w:ascii="Cambria" w:hAnsi="Cambria"/>
          <w:i w:val="0"/>
          <w:sz w:val="48"/>
          <w:szCs w:val="48"/>
        </w:rPr>
        <w:t xml:space="preserve">: </w:t>
      </w:r>
      <w:r w:rsidR="00045DC7" w:rsidRPr="00FF5E3A">
        <w:rPr>
          <w:rFonts w:ascii="Cambria" w:hAnsi="Cambria"/>
          <w:i w:val="0"/>
          <w:sz w:val="48"/>
          <w:szCs w:val="48"/>
        </w:rPr>
        <w:t xml:space="preserve">по запросу </w:t>
      </w:r>
      <w:r w:rsidR="00456622" w:rsidRPr="00FF5E3A">
        <w:rPr>
          <w:rFonts w:ascii="Cambria" w:hAnsi="Cambria"/>
          <w:i w:val="0"/>
          <w:sz w:val="48"/>
          <w:szCs w:val="48"/>
        </w:rPr>
        <w:t>2026</w:t>
      </w:r>
      <w:r w:rsidRPr="00FF5E3A">
        <w:rPr>
          <w:rFonts w:ascii="Cambria" w:hAnsi="Cambria"/>
          <w:i w:val="0"/>
          <w:sz w:val="48"/>
          <w:szCs w:val="48"/>
        </w:rPr>
        <w:t xml:space="preserve"> (</w:t>
      </w:r>
      <w:r w:rsidR="001A607B" w:rsidRPr="00FF5E3A">
        <w:rPr>
          <w:rFonts w:ascii="Cambria" w:hAnsi="Cambria"/>
          <w:i w:val="0"/>
          <w:sz w:val="48"/>
          <w:szCs w:val="48"/>
        </w:rPr>
        <w:t>6 дней/5ночей</w:t>
      </w:r>
      <w:r w:rsidRPr="00FF5E3A">
        <w:rPr>
          <w:rFonts w:ascii="Cambria" w:hAnsi="Cambria"/>
          <w:i w:val="0"/>
          <w:sz w:val="48"/>
          <w:szCs w:val="48"/>
        </w:rPr>
        <w:t>)</w:t>
      </w:r>
    </w:p>
    <w:tbl>
      <w:tblPr>
        <w:tblStyle w:val="a9"/>
        <w:tblW w:w="10603" w:type="dxa"/>
        <w:tblLayout w:type="fixed"/>
        <w:tblLook w:val="04A0" w:firstRow="1" w:lastRow="0" w:firstColumn="1" w:lastColumn="0" w:noHBand="0" w:noVBand="1"/>
      </w:tblPr>
      <w:tblGrid>
        <w:gridCol w:w="10603"/>
      </w:tblGrid>
      <w:tr w:rsidR="005954FB" w:rsidRPr="00456622" w:rsidTr="00FF5E3A">
        <w:tc>
          <w:tcPr>
            <w:tcW w:w="10603" w:type="dxa"/>
          </w:tcPr>
          <w:p w:rsidR="00F17268" w:rsidRPr="00FF5E3A" w:rsidRDefault="005954FB" w:rsidP="00F17268">
            <w:pPr>
              <w:pStyle w:val="ad"/>
              <w:rPr>
                <w:rFonts w:ascii="Cambria" w:hAnsi="Cambria"/>
                <w:sz w:val="20"/>
                <w:szCs w:val="20"/>
              </w:rPr>
            </w:pPr>
            <w:r w:rsidRPr="00FF5E3A">
              <w:rPr>
                <w:rFonts w:ascii="Cambria" w:hAnsi="Cambria"/>
                <w:b/>
                <w:sz w:val="20"/>
                <w:szCs w:val="20"/>
              </w:rPr>
              <w:t>1 ДЕНЬ</w:t>
            </w:r>
            <w:r w:rsidR="00FF5E3A" w:rsidRPr="00FF5E3A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F17268" w:rsidRPr="00FF5E3A">
              <w:rPr>
                <w:rFonts w:ascii="Cambria" w:hAnsi="Cambria"/>
                <w:sz w:val="20"/>
                <w:szCs w:val="20"/>
              </w:rPr>
              <w:t xml:space="preserve">Прибытие в Москву. Встреча группы с гидом на вокзале с 08:00. </w:t>
            </w:r>
          </w:p>
          <w:p w:rsidR="00F17268" w:rsidRPr="00FF5E3A" w:rsidRDefault="00F17268" w:rsidP="00456622">
            <w:pPr>
              <w:pStyle w:val="1"/>
              <w:rPr>
                <w:rFonts w:ascii="Cambria" w:hAnsi="Cambria"/>
                <w:b/>
                <w:i w:val="0"/>
                <w:sz w:val="20"/>
                <w:szCs w:val="20"/>
              </w:rPr>
            </w:pPr>
            <w:r w:rsidRPr="00FF5E3A">
              <w:rPr>
                <w:rFonts w:ascii="Cambria" w:hAnsi="Cambria"/>
                <w:b/>
                <w:i w:val="0"/>
                <w:sz w:val="20"/>
                <w:szCs w:val="20"/>
              </w:rPr>
              <w:t>Завтрак (за доп. плату</w:t>
            </w:r>
            <w:r w:rsidR="00456622" w:rsidRPr="00FF5E3A">
              <w:rPr>
                <w:rFonts w:ascii="Cambria" w:hAnsi="Cambria"/>
                <w:b/>
                <w:i w:val="0"/>
                <w:sz w:val="20"/>
                <w:szCs w:val="20"/>
              </w:rPr>
              <w:t>).</w:t>
            </w:r>
          </w:p>
          <w:p w:rsidR="009B4B71" w:rsidRPr="00FF5E3A" w:rsidRDefault="009B4B71" w:rsidP="000E5A7D">
            <w:pPr>
              <w:pStyle w:val="1"/>
              <w:spacing w:before="120" w:after="120"/>
              <w:ind w:left="29" w:right="28"/>
              <w:rPr>
                <w:rFonts w:ascii="Cambria" w:hAnsi="Cambria"/>
                <w:i w:val="0"/>
                <w:sz w:val="20"/>
                <w:szCs w:val="20"/>
              </w:rPr>
            </w:pPr>
            <w:r w:rsidRPr="00FF5E3A">
              <w:rPr>
                <w:rFonts w:ascii="Cambria" w:hAnsi="Cambria"/>
                <w:b/>
                <w:bCs/>
                <w:i w:val="0"/>
                <w:sz w:val="20"/>
                <w:szCs w:val="20"/>
              </w:rPr>
              <w:t xml:space="preserve">Автобусно-пешеходная обзорная экскурсия по городу </w:t>
            </w:r>
            <w:r w:rsidRPr="00FF5E3A">
              <w:rPr>
                <w:rFonts w:ascii="Cambria" w:hAnsi="Cambria"/>
                <w:bCs/>
                <w:i w:val="0"/>
                <w:sz w:val="20"/>
                <w:szCs w:val="20"/>
              </w:rPr>
              <w:t xml:space="preserve">- школьники познакомятся со столицей, ее культурой, архитектурным замыслом и историческими фактами, увидят самые известные достопримечательности, такие как </w:t>
            </w:r>
            <w:r w:rsidRPr="00FF5E3A">
              <w:rPr>
                <w:rFonts w:ascii="Cambria" w:hAnsi="Cambria"/>
                <w:b/>
                <w:bCs/>
                <w:i w:val="0"/>
                <w:sz w:val="20"/>
                <w:szCs w:val="20"/>
              </w:rPr>
              <w:t>Храм Христа Спасителя</w:t>
            </w:r>
            <w:r w:rsidRPr="00FF5E3A">
              <w:rPr>
                <w:rFonts w:ascii="Cambria" w:hAnsi="Cambria"/>
                <w:bCs/>
                <w:i w:val="0"/>
                <w:sz w:val="20"/>
                <w:szCs w:val="20"/>
              </w:rPr>
              <w:t>, считающийся самым большим церковным зданием России</w:t>
            </w:r>
            <w:r w:rsidRPr="00FF5E3A">
              <w:rPr>
                <w:rFonts w:ascii="Cambria" w:hAnsi="Cambria"/>
                <w:i w:val="0"/>
                <w:sz w:val="20"/>
                <w:szCs w:val="20"/>
              </w:rPr>
              <w:t>, памятник Петру I на Москве-реке, Дом Правительства России</w:t>
            </w:r>
            <w:r w:rsidRPr="00FF5E3A">
              <w:rPr>
                <w:rFonts w:ascii="Cambria" w:hAnsi="Cambria"/>
                <w:b/>
                <w:i w:val="0"/>
                <w:sz w:val="20"/>
                <w:szCs w:val="20"/>
              </w:rPr>
              <w:t>, здание МГУ</w:t>
            </w:r>
            <w:r w:rsidRPr="00FF5E3A">
              <w:rPr>
                <w:rFonts w:ascii="Cambria" w:hAnsi="Cambria"/>
                <w:bCs/>
                <w:i w:val="0"/>
                <w:sz w:val="20"/>
                <w:szCs w:val="20"/>
              </w:rPr>
              <w:t xml:space="preserve">, </w:t>
            </w:r>
            <w:r w:rsidRPr="00FF5E3A">
              <w:rPr>
                <w:rFonts w:ascii="Cambria" w:hAnsi="Cambria"/>
                <w:i w:val="0"/>
                <w:sz w:val="20"/>
                <w:szCs w:val="20"/>
              </w:rPr>
              <w:t xml:space="preserve">прогуляются по смотровой площадке </w:t>
            </w:r>
            <w:r w:rsidRPr="00FF5E3A">
              <w:rPr>
                <w:rFonts w:ascii="Cambria" w:hAnsi="Cambria"/>
                <w:b/>
                <w:i w:val="0"/>
                <w:sz w:val="20"/>
                <w:szCs w:val="20"/>
              </w:rPr>
              <w:t>Воробьевых гор</w:t>
            </w:r>
            <w:r w:rsidRPr="00FF5E3A">
              <w:rPr>
                <w:rFonts w:ascii="Cambria" w:hAnsi="Cambria"/>
                <w:i w:val="0"/>
                <w:sz w:val="20"/>
                <w:szCs w:val="20"/>
              </w:rPr>
              <w:t xml:space="preserve">, откуда открывается завораживающая панорама города: </w:t>
            </w:r>
            <w:r w:rsidRPr="00FF5E3A">
              <w:rPr>
                <w:rFonts w:ascii="Cambria" w:hAnsi="Cambria"/>
                <w:b/>
                <w:i w:val="0"/>
                <w:sz w:val="20"/>
                <w:szCs w:val="20"/>
              </w:rPr>
              <w:t>стадион «Лужники», Новодевичий монастырь</w:t>
            </w:r>
            <w:r w:rsidRPr="00FF5E3A">
              <w:rPr>
                <w:rFonts w:ascii="Cambria" w:hAnsi="Cambria"/>
                <w:i w:val="0"/>
                <w:sz w:val="20"/>
                <w:szCs w:val="20"/>
              </w:rPr>
              <w:t xml:space="preserve">, здание Президиума РАН, </w:t>
            </w:r>
            <w:r w:rsidRPr="00FF5E3A">
              <w:rPr>
                <w:rFonts w:ascii="Cambria" w:hAnsi="Cambria"/>
                <w:b/>
                <w:i w:val="0"/>
                <w:sz w:val="20"/>
                <w:szCs w:val="20"/>
              </w:rPr>
              <w:t>«Семь сестер»</w:t>
            </w:r>
            <w:r w:rsidRPr="00FF5E3A">
              <w:rPr>
                <w:rFonts w:ascii="Cambria" w:hAnsi="Cambria"/>
                <w:i w:val="0"/>
                <w:sz w:val="20"/>
                <w:szCs w:val="20"/>
              </w:rPr>
              <w:t xml:space="preserve"> - знаменитые сталинские высотки и многое другое.</w:t>
            </w:r>
          </w:p>
          <w:p w:rsidR="00F17268" w:rsidRPr="00FF5E3A" w:rsidRDefault="00F17268" w:rsidP="00F1726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FF5E3A">
              <w:rPr>
                <w:rFonts w:ascii="Cambria" w:hAnsi="Cambria"/>
                <w:b/>
                <w:sz w:val="20"/>
                <w:szCs w:val="20"/>
              </w:rPr>
              <w:t xml:space="preserve">Посещение смотровой площадки на Воробьевых горах – </w:t>
            </w:r>
            <w:r w:rsidRPr="00FF5E3A">
              <w:rPr>
                <w:rFonts w:ascii="Cambria" w:hAnsi="Cambria"/>
                <w:sz w:val="20"/>
                <w:szCs w:val="20"/>
              </w:rPr>
              <w:t>культового места, обязательного к посещению всеми гостями города. Именно отсюда Москва видна как на ладони: стадион «Лужники», Новодевичий монастырь, здание Президиума РАН, небоскребы делового квартала «Москвы-Сити», Храм Христа Спасителя, «Семь сестер» - знаменитые сталинские высотки, Останкинская телебашня и многое другое.</w:t>
            </w:r>
          </w:p>
          <w:p w:rsidR="00F17268" w:rsidRPr="00FF5E3A" w:rsidRDefault="00F17268" w:rsidP="00F17268">
            <w:pPr>
              <w:pStyle w:val="ad"/>
              <w:rPr>
                <w:rFonts w:ascii="Cambria" w:hAnsi="Cambria"/>
                <w:sz w:val="20"/>
                <w:szCs w:val="20"/>
              </w:rPr>
            </w:pPr>
            <w:r w:rsidRPr="00FF5E3A">
              <w:rPr>
                <w:rFonts w:ascii="Cambria" w:hAnsi="Cambria"/>
                <w:b/>
                <w:sz w:val="20"/>
                <w:szCs w:val="20"/>
              </w:rPr>
              <w:t>Экскурсия в Оружейную палату</w:t>
            </w:r>
            <w:r w:rsidRPr="00FF5E3A">
              <w:rPr>
                <w:rFonts w:ascii="Cambria" w:hAnsi="Cambria"/>
                <w:sz w:val="20"/>
                <w:szCs w:val="20"/>
              </w:rPr>
              <w:t xml:space="preserve"> - самый старый государственный музей Москвы, поражающий своим богатством и уникальностью экспонатов. В музее экспонируются произведения русского, западного и восточного искусства V-XX веков, и троны московских царей, царские одежды и военные доспехи, уникальная золотая и серебряная посуда, царские регалии, кареты, разных веков, коллекция оружия.</w:t>
            </w:r>
          </w:p>
          <w:p w:rsidR="00F17268" w:rsidRPr="00FF5E3A" w:rsidRDefault="00F17268" w:rsidP="00F17268">
            <w:pPr>
              <w:pStyle w:val="1"/>
              <w:rPr>
                <w:rFonts w:ascii="Cambria" w:hAnsi="Cambria"/>
                <w:b/>
                <w:i w:val="0"/>
                <w:sz w:val="20"/>
                <w:szCs w:val="20"/>
              </w:rPr>
            </w:pPr>
            <w:r w:rsidRPr="00FF5E3A">
              <w:rPr>
                <w:rFonts w:ascii="Cambria" w:hAnsi="Cambria"/>
                <w:b/>
                <w:i w:val="0"/>
                <w:sz w:val="20"/>
                <w:szCs w:val="20"/>
              </w:rPr>
              <w:t>Обед в кафе города.</w:t>
            </w:r>
          </w:p>
          <w:p w:rsidR="001A607B" w:rsidRPr="00FF5E3A" w:rsidRDefault="001A607B" w:rsidP="001A607B">
            <w:pPr>
              <w:pStyle w:val="1"/>
              <w:ind w:left="29" w:right="28"/>
              <w:rPr>
                <w:rFonts w:ascii="Cambria" w:hAnsi="Cambria"/>
                <w:i w:val="0"/>
                <w:sz w:val="20"/>
                <w:szCs w:val="20"/>
              </w:rPr>
            </w:pPr>
            <w:r w:rsidRPr="00FF5E3A">
              <w:rPr>
                <w:rFonts w:ascii="Cambria" w:hAnsi="Cambria"/>
                <w:b/>
                <w:i w:val="0"/>
                <w:sz w:val="20"/>
                <w:szCs w:val="20"/>
              </w:rPr>
              <w:t>Экскурсия-прогулка по Александровскому саду</w:t>
            </w:r>
            <w:r w:rsidRPr="00FF5E3A">
              <w:rPr>
                <w:rFonts w:ascii="Cambria" w:hAnsi="Cambria"/>
                <w:i w:val="0"/>
                <w:sz w:val="20"/>
                <w:szCs w:val="20"/>
              </w:rPr>
              <w:t>, на территории которого можно увидеть такие исторические объекты, как Кутафья башня Кремля, Итальянский грот, Могилу неизвестного солдата и др.</w:t>
            </w:r>
          </w:p>
          <w:p w:rsidR="001A607B" w:rsidRPr="00FF5E3A" w:rsidRDefault="001A607B" w:rsidP="001A607B">
            <w:pPr>
              <w:pStyle w:val="ad"/>
              <w:ind w:right="28"/>
              <w:rPr>
                <w:rStyle w:val="aa"/>
                <w:rFonts w:ascii="Cambria" w:hAnsi="Cambria"/>
                <w:b w:val="0"/>
                <w:sz w:val="20"/>
                <w:szCs w:val="20"/>
              </w:rPr>
            </w:pPr>
            <w:r w:rsidRPr="00FF5E3A">
              <w:rPr>
                <w:rFonts w:ascii="Cambria" w:hAnsi="Cambria"/>
                <w:b/>
                <w:sz w:val="20"/>
                <w:szCs w:val="20"/>
              </w:rPr>
              <w:t xml:space="preserve">Экскурсия по Красной площади - </w:t>
            </w:r>
            <w:r w:rsidRPr="00FF5E3A">
              <w:rPr>
                <w:rStyle w:val="aa"/>
                <w:rFonts w:ascii="Cambria" w:hAnsi="Cambria"/>
                <w:b w:val="0"/>
                <w:sz w:val="20"/>
                <w:szCs w:val="20"/>
              </w:rPr>
              <w:t xml:space="preserve">главной площади страны, где расположены: сказочный Покровский собор (Храм Василия Блаженного), здание Исторического музея, Мавзолей, ГУМ, Лобное место, памятник Минину и Пожарскому, а также Спасская башня, по часам которой сверяет время вся Россия. </w:t>
            </w:r>
          </w:p>
          <w:p w:rsidR="001A607B" w:rsidRPr="00FF5E3A" w:rsidRDefault="001A607B" w:rsidP="001A607B">
            <w:pPr>
              <w:pStyle w:val="ad"/>
              <w:ind w:right="28"/>
              <w:rPr>
                <w:rFonts w:ascii="Cambria" w:hAnsi="Cambria"/>
                <w:sz w:val="20"/>
                <w:szCs w:val="20"/>
              </w:rPr>
            </w:pPr>
            <w:r w:rsidRPr="00FF5E3A">
              <w:rPr>
                <w:rFonts w:ascii="Cambria" w:hAnsi="Cambria"/>
                <w:b/>
                <w:sz w:val="20"/>
                <w:szCs w:val="20"/>
              </w:rPr>
              <w:t>Посещение инновационного парка «Зарядье»</w:t>
            </w:r>
            <w:r w:rsidRPr="00FF5E3A">
              <w:rPr>
                <w:rFonts w:ascii="Cambria" w:hAnsi="Cambria"/>
                <w:sz w:val="20"/>
                <w:szCs w:val="20"/>
              </w:rPr>
              <w:t>. Главная достопримечательность парка – Парящий мост в виде 140-метровой дуги над Москвой-рекой, сложнейшее инженерное сооружение, откуда открывается незабываемый вид на Красную площадь и Кремль!</w:t>
            </w:r>
          </w:p>
          <w:p w:rsidR="001A607B" w:rsidRPr="00FF5E3A" w:rsidRDefault="001A607B" w:rsidP="000E5A7D">
            <w:pPr>
              <w:pStyle w:val="1"/>
              <w:rPr>
                <w:rFonts w:ascii="Cambria" w:hAnsi="Cambria"/>
                <w:b/>
                <w:i w:val="0"/>
                <w:sz w:val="20"/>
                <w:szCs w:val="20"/>
              </w:rPr>
            </w:pPr>
          </w:p>
          <w:p w:rsidR="009B4B71" w:rsidRPr="00FF5E3A" w:rsidRDefault="001A607B" w:rsidP="001A607B">
            <w:pPr>
              <w:pStyle w:val="1"/>
              <w:spacing w:before="120" w:after="120"/>
              <w:ind w:left="29" w:right="28"/>
              <w:rPr>
                <w:rFonts w:ascii="Cambria" w:hAnsi="Cambria"/>
                <w:i w:val="0"/>
                <w:sz w:val="20"/>
                <w:szCs w:val="20"/>
              </w:rPr>
            </w:pPr>
            <w:r w:rsidRPr="00FF5E3A">
              <w:rPr>
                <w:rFonts w:ascii="Cambria" w:hAnsi="Cambria"/>
                <w:b/>
                <w:i w:val="0"/>
                <w:sz w:val="20"/>
                <w:szCs w:val="20"/>
              </w:rPr>
              <w:t>Трансфер в отель. Окончание программы в отеле.</w:t>
            </w:r>
          </w:p>
          <w:p w:rsidR="005954FB" w:rsidRPr="00FF5E3A" w:rsidRDefault="005954FB" w:rsidP="00F17268">
            <w:pPr>
              <w:pStyle w:val="1"/>
              <w:spacing w:before="120"/>
              <w:ind w:left="28" w:right="187"/>
              <w:jc w:val="right"/>
              <w:rPr>
                <w:rFonts w:ascii="Cambria" w:hAnsi="Cambria"/>
                <w:i w:val="0"/>
                <w:sz w:val="20"/>
                <w:szCs w:val="20"/>
              </w:rPr>
            </w:pPr>
            <w:r w:rsidRPr="00FF5E3A">
              <w:rPr>
                <w:rFonts w:ascii="Cambria" w:hAnsi="Cambria"/>
                <w:i w:val="0"/>
                <w:sz w:val="20"/>
                <w:szCs w:val="20"/>
              </w:rPr>
              <w:t>Т</w:t>
            </w:r>
            <w:r w:rsidR="009B4B71" w:rsidRPr="00FF5E3A">
              <w:rPr>
                <w:rFonts w:ascii="Cambria" w:hAnsi="Cambria"/>
                <w:i w:val="0"/>
                <w:sz w:val="20"/>
                <w:szCs w:val="20"/>
              </w:rPr>
              <w:t xml:space="preserve">ранспорт предоставляется на </w:t>
            </w:r>
            <w:r w:rsidR="00F17268" w:rsidRPr="00FF5E3A">
              <w:rPr>
                <w:rFonts w:ascii="Cambria" w:hAnsi="Cambria"/>
                <w:i w:val="0"/>
                <w:sz w:val="20"/>
                <w:szCs w:val="20"/>
              </w:rPr>
              <w:t>8</w:t>
            </w:r>
            <w:r w:rsidR="004D348B" w:rsidRPr="00FF5E3A">
              <w:rPr>
                <w:rFonts w:ascii="Cambria" w:hAnsi="Cambria"/>
                <w:i w:val="0"/>
                <w:sz w:val="20"/>
                <w:szCs w:val="20"/>
              </w:rPr>
              <w:t xml:space="preserve"> часов.</w:t>
            </w:r>
          </w:p>
        </w:tc>
      </w:tr>
      <w:tr w:rsidR="005954FB" w:rsidRPr="00456622" w:rsidTr="00FF5E3A">
        <w:tc>
          <w:tcPr>
            <w:tcW w:w="10603" w:type="dxa"/>
          </w:tcPr>
          <w:p w:rsidR="005954FB" w:rsidRPr="00FF5E3A" w:rsidRDefault="005954FB" w:rsidP="000E5A7D">
            <w:pPr>
              <w:pStyle w:val="ad"/>
              <w:ind w:right="28"/>
              <w:rPr>
                <w:rFonts w:ascii="Cambria" w:hAnsi="Cambria"/>
                <w:sz w:val="20"/>
                <w:szCs w:val="20"/>
              </w:rPr>
            </w:pPr>
            <w:r w:rsidRPr="00FF5E3A">
              <w:rPr>
                <w:rFonts w:ascii="Cambria" w:hAnsi="Cambria"/>
                <w:b/>
                <w:sz w:val="20"/>
                <w:szCs w:val="20"/>
              </w:rPr>
              <w:t>2 ДЕНЬ</w:t>
            </w:r>
            <w:r w:rsidR="00456622" w:rsidRPr="00FF5E3A">
              <w:rPr>
                <w:rFonts w:ascii="Cambria" w:hAnsi="Cambria"/>
                <w:sz w:val="20"/>
                <w:szCs w:val="20"/>
              </w:rPr>
              <w:t xml:space="preserve"> Завтрак в гостинице. Встреча с гидом в холле отеля. Отправление на экскурсию общественным транспортом (оплата проезда самостоятельно).</w:t>
            </w:r>
          </w:p>
          <w:p w:rsidR="001A607B" w:rsidRPr="00FF5E3A" w:rsidRDefault="001A607B" w:rsidP="001A607B">
            <w:pPr>
              <w:pStyle w:val="ad"/>
              <w:rPr>
                <w:rFonts w:ascii="Cambria" w:hAnsi="Cambria"/>
                <w:sz w:val="20"/>
                <w:szCs w:val="20"/>
              </w:rPr>
            </w:pPr>
            <w:r w:rsidRPr="00FF5E3A">
              <w:rPr>
                <w:rFonts w:ascii="Cambria" w:hAnsi="Cambria"/>
                <w:b/>
                <w:sz w:val="20"/>
                <w:szCs w:val="20"/>
              </w:rPr>
              <w:t>Экскурсия в Музей космонавтики</w:t>
            </w:r>
            <w:r w:rsidRPr="00FF5E3A">
              <w:rPr>
                <w:rFonts w:ascii="Cambria" w:hAnsi="Cambria"/>
                <w:sz w:val="20"/>
                <w:szCs w:val="20"/>
              </w:rPr>
              <w:t>–один из крупнейших научно-технических музеев мира, расположенный внутри монумента «Покорителям космоса». Школьники услышат увлекательный рассказ об истории советской и российской космонавтики, проектах К.Э.Циолковского и С.П.Королева, о первых искусственных спутниках Земли, первом полете человека в космос, а также о полетах к Луне и планетам солнечной системы.</w:t>
            </w:r>
          </w:p>
          <w:p w:rsidR="001A607B" w:rsidRPr="00FF5E3A" w:rsidRDefault="001A607B" w:rsidP="001A607B">
            <w:pPr>
              <w:pStyle w:val="ad"/>
              <w:rPr>
                <w:rFonts w:ascii="Cambria" w:hAnsi="Cambria"/>
                <w:sz w:val="20"/>
                <w:szCs w:val="20"/>
              </w:rPr>
            </w:pPr>
          </w:p>
          <w:p w:rsidR="001A607B" w:rsidRPr="00FF5E3A" w:rsidRDefault="001A607B" w:rsidP="001A607B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FF5E3A">
              <w:rPr>
                <w:rFonts w:ascii="Cambria" w:hAnsi="Cambria"/>
                <w:b/>
                <w:sz w:val="20"/>
                <w:szCs w:val="20"/>
              </w:rPr>
              <w:t>Экскурсия по территории ВДНХ (Выставке Достижений Народного Хозяйства)</w:t>
            </w:r>
            <w:r w:rsidRPr="00FF5E3A">
              <w:rPr>
                <w:rFonts w:ascii="Cambria" w:hAnsi="Cambria"/>
                <w:sz w:val="20"/>
                <w:szCs w:val="20"/>
              </w:rPr>
              <w:t xml:space="preserve"> – крупнейшему экспозиционному и музейному комплексу в мире, открытому в далеком 1939 году и не раз сменившему свое название. Школьники пройдут по Центральной аллее, увидят павильон №1, а также восстановленные во всей красе павильоны в стиле сталинского ампира и знаменитые фонтаны "Каменный цветок" и "Дружба народов".</w:t>
            </w:r>
          </w:p>
          <w:p w:rsidR="001A607B" w:rsidRPr="00FF5E3A" w:rsidRDefault="001A607B" w:rsidP="001A607B">
            <w:pPr>
              <w:pStyle w:val="1"/>
              <w:spacing w:before="120" w:after="120"/>
              <w:ind w:left="29" w:right="0"/>
              <w:rPr>
                <w:rFonts w:ascii="Cambria" w:hAnsi="Cambria"/>
                <w:bCs/>
                <w:i w:val="0"/>
                <w:sz w:val="20"/>
                <w:szCs w:val="20"/>
              </w:rPr>
            </w:pPr>
            <w:r w:rsidRPr="00FF5E3A">
              <w:rPr>
                <w:rFonts w:ascii="Cambria" w:hAnsi="Cambria"/>
                <w:b/>
                <w:bCs/>
                <w:i w:val="0"/>
                <w:sz w:val="20"/>
                <w:szCs w:val="20"/>
              </w:rPr>
              <w:t xml:space="preserve">Посещение архитектурного макета Москвы </w:t>
            </w:r>
            <w:r w:rsidRPr="00FF5E3A">
              <w:rPr>
                <w:rFonts w:ascii="Cambria" w:hAnsi="Cambria"/>
                <w:bCs/>
                <w:i w:val="0"/>
                <w:sz w:val="20"/>
                <w:szCs w:val="20"/>
              </w:rPr>
              <w:t xml:space="preserve">- уникального экспоната, на площади которого в масштабе 1:400 представлена центральная часть города </w:t>
            </w:r>
            <w:proofErr w:type="gramStart"/>
            <w:r w:rsidRPr="00FF5E3A">
              <w:rPr>
                <w:rFonts w:ascii="Cambria" w:hAnsi="Cambria"/>
                <w:bCs/>
                <w:i w:val="0"/>
                <w:sz w:val="20"/>
                <w:szCs w:val="20"/>
              </w:rPr>
              <w:t>и  как</w:t>
            </w:r>
            <w:proofErr w:type="gramEnd"/>
            <w:r w:rsidRPr="00FF5E3A">
              <w:rPr>
                <w:rFonts w:ascii="Cambria" w:hAnsi="Cambria"/>
                <w:bCs/>
                <w:i w:val="0"/>
                <w:sz w:val="20"/>
                <w:szCs w:val="20"/>
              </w:rPr>
              <w:t xml:space="preserve"> на ладони виден весь исторический центр: Кремль и Красная площадь, храм Христа Спасителя, Дом на набережной и т.д.. Главная отличительная особенность макета столицы — поразительная детализация зданий и максимально точное воссоздание ландшафтного рельефа, а интерактивное освещение позволяет воссоздать естественное: дневное или ночное — освещение города с </w:t>
            </w:r>
            <w:r w:rsidRPr="00FF5E3A">
              <w:rPr>
                <w:rFonts w:ascii="Cambria" w:hAnsi="Cambria"/>
                <w:bCs/>
                <w:i w:val="0"/>
                <w:sz w:val="20"/>
                <w:szCs w:val="20"/>
              </w:rPr>
              <w:lastRenderedPageBreak/>
              <w:t>возможностью имитации движения солнца, облаков и прочих природных явлений.</w:t>
            </w:r>
          </w:p>
          <w:p w:rsidR="001A607B" w:rsidRPr="00FF5E3A" w:rsidRDefault="005954FB" w:rsidP="001A607B">
            <w:pPr>
              <w:pStyle w:val="1"/>
              <w:spacing w:before="120" w:after="120"/>
              <w:ind w:left="187" w:right="28"/>
              <w:rPr>
                <w:rFonts w:ascii="Cambria" w:hAnsi="Cambria"/>
                <w:b/>
                <w:i w:val="0"/>
                <w:sz w:val="20"/>
                <w:szCs w:val="20"/>
              </w:rPr>
            </w:pPr>
            <w:r w:rsidRPr="00FF5E3A">
              <w:rPr>
                <w:rFonts w:ascii="Cambria" w:hAnsi="Cambria"/>
                <w:b/>
                <w:i w:val="0"/>
                <w:sz w:val="20"/>
                <w:szCs w:val="20"/>
              </w:rPr>
              <w:t>Обед в кафе города.</w:t>
            </w:r>
          </w:p>
          <w:p w:rsidR="00F17268" w:rsidRPr="00FF5E3A" w:rsidRDefault="00F17268" w:rsidP="00F17268">
            <w:pPr>
              <w:pStyle w:val="1"/>
              <w:spacing w:before="120" w:after="120"/>
              <w:ind w:left="29" w:right="0"/>
              <w:rPr>
                <w:rFonts w:ascii="Cambria" w:hAnsi="Cambria"/>
                <w:bCs/>
                <w:i w:val="0"/>
                <w:sz w:val="20"/>
                <w:szCs w:val="20"/>
              </w:rPr>
            </w:pPr>
            <w:r w:rsidRPr="00FF5E3A">
              <w:rPr>
                <w:rFonts w:ascii="Cambria" w:hAnsi="Cambria"/>
                <w:b/>
                <w:bCs/>
                <w:i w:val="0"/>
                <w:sz w:val="20"/>
                <w:szCs w:val="20"/>
              </w:rPr>
              <w:t>Посещение Москвариума -</w:t>
            </w:r>
            <w:r w:rsidRPr="00FF5E3A">
              <w:rPr>
                <w:rFonts w:ascii="Cambria" w:hAnsi="Cambria"/>
                <w:bCs/>
                <w:i w:val="0"/>
                <w:sz w:val="20"/>
                <w:szCs w:val="20"/>
              </w:rPr>
              <w:t xml:space="preserve"> самого большого по площади океанариума в Москве. Аквариум стал домом для более 600 разновидностей экзотических рыб и необычных  морских и  пресноводных обитателей, свыше 12 000 экземпляров и особей, включая </w:t>
            </w:r>
            <w:proofErr w:type="spellStart"/>
            <w:r w:rsidRPr="00FF5E3A">
              <w:rPr>
                <w:rFonts w:ascii="Cambria" w:hAnsi="Cambria"/>
                <w:bCs/>
                <w:i w:val="0"/>
                <w:sz w:val="20"/>
                <w:szCs w:val="20"/>
              </w:rPr>
              <w:t>кайманового</w:t>
            </w:r>
            <w:proofErr w:type="spellEnd"/>
            <w:r w:rsidRPr="00FF5E3A">
              <w:rPr>
                <w:rFonts w:ascii="Cambria" w:hAnsi="Cambria"/>
                <w:bCs/>
                <w:i w:val="0"/>
                <w:sz w:val="20"/>
                <w:szCs w:val="20"/>
              </w:rPr>
              <w:t xml:space="preserve"> крокодила, наутилуса, осетровых, скатов, акул и множества других морских созданий.</w:t>
            </w:r>
          </w:p>
          <w:p w:rsidR="00F17268" w:rsidRPr="00FF5E3A" w:rsidRDefault="00F17268" w:rsidP="00F17268">
            <w:pPr>
              <w:pStyle w:val="ad"/>
              <w:rPr>
                <w:rFonts w:ascii="Cambria" w:hAnsi="Cambria"/>
                <w:sz w:val="20"/>
                <w:szCs w:val="20"/>
              </w:rPr>
            </w:pPr>
            <w:r w:rsidRPr="00FF5E3A">
              <w:rPr>
                <w:rFonts w:ascii="Cambria" w:hAnsi="Cambria"/>
                <w:bCs/>
                <w:sz w:val="20"/>
                <w:szCs w:val="20"/>
              </w:rPr>
              <w:t xml:space="preserve">Окончание программы в городе. </w:t>
            </w:r>
            <w:r w:rsidRPr="00FF5E3A">
              <w:rPr>
                <w:rFonts w:ascii="Cambria" w:hAnsi="Cambria"/>
                <w:sz w:val="20"/>
                <w:szCs w:val="20"/>
              </w:rPr>
              <w:t>Свободное время. Самостоятельное возвращение в отель.</w:t>
            </w:r>
          </w:p>
          <w:p w:rsidR="005954FB" w:rsidRPr="00FF5E3A" w:rsidRDefault="001A607B" w:rsidP="00F17268">
            <w:pPr>
              <w:pStyle w:val="1"/>
              <w:spacing w:before="120"/>
              <w:ind w:left="187" w:right="28"/>
              <w:jc w:val="right"/>
              <w:rPr>
                <w:rFonts w:ascii="Cambria" w:hAnsi="Cambria"/>
                <w:i w:val="0"/>
                <w:sz w:val="20"/>
                <w:szCs w:val="20"/>
              </w:rPr>
            </w:pPr>
            <w:r w:rsidRPr="00FF5E3A">
              <w:rPr>
                <w:rFonts w:ascii="Cambria" w:hAnsi="Cambria"/>
                <w:i w:val="0"/>
                <w:sz w:val="20"/>
                <w:szCs w:val="20"/>
              </w:rPr>
              <w:t>Транспорт</w:t>
            </w:r>
            <w:r w:rsidR="00F17268" w:rsidRPr="00FF5E3A">
              <w:rPr>
                <w:rFonts w:ascii="Cambria" w:hAnsi="Cambria"/>
                <w:i w:val="0"/>
                <w:sz w:val="20"/>
                <w:szCs w:val="20"/>
              </w:rPr>
              <w:t xml:space="preserve"> не</w:t>
            </w:r>
            <w:r w:rsidRPr="00FF5E3A">
              <w:rPr>
                <w:rFonts w:ascii="Cambria" w:hAnsi="Cambria"/>
                <w:i w:val="0"/>
                <w:sz w:val="20"/>
                <w:szCs w:val="20"/>
              </w:rPr>
              <w:t xml:space="preserve"> предоставляется.</w:t>
            </w:r>
          </w:p>
        </w:tc>
      </w:tr>
      <w:tr w:rsidR="005954FB" w:rsidRPr="00456622" w:rsidTr="00FF5E3A">
        <w:tc>
          <w:tcPr>
            <w:tcW w:w="10603" w:type="dxa"/>
          </w:tcPr>
          <w:p w:rsidR="00EA7E1A" w:rsidRPr="00FF5E3A" w:rsidRDefault="005954FB" w:rsidP="002F1825">
            <w:pPr>
              <w:pStyle w:val="ad"/>
              <w:rPr>
                <w:rFonts w:ascii="Cambria" w:hAnsi="Cambria"/>
                <w:sz w:val="20"/>
                <w:szCs w:val="20"/>
              </w:rPr>
            </w:pPr>
            <w:r w:rsidRPr="00FF5E3A">
              <w:rPr>
                <w:rFonts w:ascii="Cambria" w:hAnsi="Cambria"/>
                <w:b/>
                <w:sz w:val="20"/>
                <w:szCs w:val="20"/>
              </w:rPr>
              <w:lastRenderedPageBreak/>
              <w:t>3 ДЕНЬ</w:t>
            </w:r>
            <w:r w:rsidR="00456622" w:rsidRPr="00FF5E3A">
              <w:rPr>
                <w:rFonts w:ascii="Cambria" w:hAnsi="Cambria"/>
                <w:sz w:val="20"/>
                <w:szCs w:val="20"/>
              </w:rPr>
              <w:t xml:space="preserve"> Завтрак в гостинице. Встреча с гидом в холле отеля. Отправление на экскурсию общественным транспортом (оплата проезда самостоятельно).</w:t>
            </w:r>
          </w:p>
          <w:p w:rsidR="00F17268" w:rsidRPr="00FF5E3A" w:rsidRDefault="00F17268" w:rsidP="002F1825">
            <w:pPr>
              <w:pStyle w:val="ad"/>
              <w:rPr>
                <w:rFonts w:ascii="Cambria" w:hAnsi="Cambria"/>
                <w:sz w:val="20"/>
                <w:szCs w:val="20"/>
              </w:rPr>
            </w:pPr>
          </w:p>
          <w:p w:rsidR="001A607B" w:rsidRPr="00FF5E3A" w:rsidRDefault="001A607B" w:rsidP="001A607B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FF5E3A">
              <w:rPr>
                <w:rFonts w:ascii="Cambria" w:hAnsi="Cambria"/>
                <w:b/>
                <w:sz w:val="20"/>
                <w:szCs w:val="20"/>
              </w:rPr>
              <w:t>Пешеходная экскурсия по Замоскворечью</w:t>
            </w:r>
            <w:r w:rsidRPr="00FF5E3A">
              <w:rPr>
                <w:rFonts w:ascii="Cambria" w:hAnsi="Cambria"/>
                <w:sz w:val="20"/>
                <w:szCs w:val="20"/>
              </w:rPr>
              <w:t xml:space="preserve"> – одному из самых старых районов Москвы, бывшему московскому предместью, которое с течением времени и ростом Москвы превратилось из ремесленного района в купеческие поселения с богатыми и живописными усадьбами. Именно с Замоскворечьем связаны имена российских меценатов и предпринимателей – Третьяковых, Морозовых, </w:t>
            </w:r>
            <w:proofErr w:type="spellStart"/>
            <w:r w:rsidRPr="00FF5E3A">
              <w:rPr>
                <w:rFonts w:ascii="Cambria" w:hAnsi="Cambria"/>
                <w:sz w:val="20"/>
                <w:szCs w:val="20"/>
              </w:rPr>
              <w:t>Рябушинских</w:t>
            </w:r>
            <w:proofErr w:type="spellEnd"/>
            <w:r w:rsidRPr="00FF5E3A">
              <w:rPr>
                <w:rFonts w:ascii="Cambria" w:hAnsi="Cambria"/>
                <w:sz w:val="20"/>
                <w:szCs w:val="20"/>
              </w:rPr>
              <w:t xml:space="preserve"> и таких знаменитых деятелей культуры и искусства, как П.И.Чайковский, Л.Н.Толстой, С.А.Есенин, А.А.Ахматова, А.А.Фет.</w:t>
            </w:r>
          </w:p>
          <w:p w:rsidR="009B4B71" w:rsidRPr="00FF5E3A" w:rsidRDefault="009B4B71" w:rsidP="009B4B71">
            <w:pPr>
              <w:pStyle w:val="1"/>
              <w:spacing w:before="120" w:after="120"/>
              <w:ind w:left="187" w:right="187"/>
              <w:rPr>
                <w:rFonts w:ascii="Cambria" w:hAnsi="Cambria"/>
                <w:b/>
                <w:i w:val="0"/>
                <w:sz w:val="20"/>
                <w:szCs w:val="20"/>
              </w:rPr>
            </w:pPr>
            <w:r w:rsidRPr="00FF5E3A">
              <w:rPr>
                <w:rFonts w:ascii="Cambria" w:hAnsi="Cambria"/>
                <w:b/>
                <w:i w:val="0"/>
                <w:sz w:val="20"/>
                <w:szCs w:val="20"/>
              </w:rPr>
              <w:t>Обед в кафе города.</w:t>
            </w:r>
          </w:p>
          <w:p w:rsidR="00EA7E1A" w:rsidRPr="00FF5E3A" w:rsidRDefault="00EA7E1A" w:rsidP="00EA7E1A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FF5E3A">
              <w:rPr>
                <w:rFonts w:ascii="Cambria" w:hAnsi="Cambria"/>
                <w:b/>
                <w:sz w:val="20"/>
                <w:szCs w:val="20"/>
              </w:rPr>
              <w:t>Посещение Третьяко</w:t>
            </w:r>
            <w:r w:rsidR="009016C8" w:rsidRPr="00FF5E3A">
              <w:rPr>
                <w:rFonts w:ascii="Cambria" w:hAnsi="Cambria"/>
                <w:b/>
                <w:sz w:val="20"/>
                <w:szCs w:val="20"/>
              </w:rPr>
              <w:t>вской галереи</w:t>
            </w:r>
            <w:r w:rsidR="00456622" w:rsidRPr="00FF5E3A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9016C8" w:rsidRPr="00FF5E3A">
              <w:rPr>
                <w:rFonts w:ascii="Cambria" w:hAnsi="Cambria"/>
                <w:b/>
                <w:sz w:val="20"/>
                <w:szCs w:val="20"/>
              </w:rPr>
              <w:t>(по входным билетам</w:t>
            </w:r>
            <w:r w:rsidRPr="00FF5E3A">
              <w:rPr>
                <w:rFonts w:ascii="Cambria" w:hAnsi="Cambria"/>
                <w:b/>
                <w:sz w:val="20"/>
                <w:szCs w:val="20"/>
              </w:rPr>
              <w:t>)</w:t>
            </w:r>
            <w:r w:rsidRPr="00FF5E3A">
              <w:rPr>
                <w:rFonts w:ascii="Cambria" w:hAnsi="Cambria"/>
                <w:sz w:val="20"/>
                <w:szCs w:val="20"/>
              </w:rPr>
              <w:t>– настоящей сокровищницы русской живописи, графики и скульптуры: основанный в 1856 году музей хранит более 180 тысяч экспонатов, в числе которых всемирно знаменитые шедевры искусства, как «Троица» Андрея Рублёва, «Явление Христа народу» Александра Иванова, «Девочка с персиками» Валентина Серова и многие другие.</w:t>
            </w:r>
          </w:p>
          <w:p w:rsidR="00F17268" w:rsidRPr="00FF5E3A" w:rsidRDefault="00F17268" w:rsidP="00F17268">
            <w:pPr>
              <w:pStyle w:val="ad"/>
              <w:rPr>
                <w:rFonts w:ascii="Cambria" w:hAnsi="Cambria"/>
                <w:sz w:val="20"/>
                <w:szCs w:val="20"/>
              </w:rPr>
            </w:pPr>
            <w:r w:rsidRPr="00FF5E3A">
              <w:rPr>
                <w:rFonts w:ascii="Cambria" w:hAnsi="Cambria"/>
                <w:bCs/>
                <w:sz w:val="20"/>
                <w:szCs w:val="20"/>
              </w:rPr>
              <w:t xml:space="preserve">Окончание программы в городе. </w:t>
            </w:r>
            <w:r w:rsidRPr="00FF5E3A">
              <w:rPr>
                <w:rFonts w:ascii="Cambria" w:hAnsi="Cambria"/>
                <w:sz w:val="20"/>
                <w:szCs w:val="20"/>
              </w:rPr>
              <w:t>Свободное время. Самостоятельное возвращение в отель.</w:t>
            </w:r>
          </w:p>
          <w:p w:rsidR="005954FB" w:rsidRPr="00FF5E3A" w:rsidRDefault="00F17268" w:rsidP="00EA7E1A">
            <w:pPr>
              <w:pStyle w:val="ad"/>
              <w:jc w:val="right"/>
              <w:rPr>
                <w:rFonts w:ascii="Cambria" w:hAnsi="Cambria"/>
                <w:sz w:val="20"/>
                <w:szCs w:val="20"/>
              </w:rPr>
            </w:pPr>
            <w:r w:rsidRPr="00FF5E3A">
              <w:rPr>
                <w:rFonts w:ascii="Cambria" w:hAnsi="Cambria"/>
                <w:sz w:val="20"/>
                <w:szCs w:val="20"/>
              </w:rPr>
              <w:t>Транспорт не предоставляется.</w:t>
            </w:r>
          </w:p>
        </w:tc>
      </w:tr>
      <w:tr w:rsidR="005954FB" w:rsidRPr="00456622" w:rsidTr="00FF5E3A">
        <w:tc>
          <w:tcPr>
            <w:tcW w:w="10603" w:type="dxa"/>
          </w:tcPr>
          <w:p w:rsidR="005954FB" w:rsidRPr="00FF5E3A" w:rsidRDefault="005954FB" w:rsidP="002F1825">
            <w:pPr>
              <w:pStyle w:val="ad"/>
              <w:rPr>
                <w:rFonts w:ascii="Cambria" w:hAnsi="Cambria"/>
                <w:sz w:val="20"/>
                <w:szCs w:val="20"/>
              </w:rPr>
            </w:pPr>
            <w:r w:rsidRPr="00FF5E3A">
              <w:rPr>
                <w:rFonts w:ascii="Cambria" w:hAnsi="Cambria"/>
                <w:b/>
                <w:sz w:val="20"/>
                <w:szCs w:val="20"/>
              </w:rPr>
              <w:t>4 ДЕНЬ</w:t>
            </w:r>
            <w:r w:rsidR="00456622" w:rsidRPr="00FF5E3A">
              <w:rPr>
                <w:rFonts w:ascii="Cambria" w:hAnsi="Cambria"/>
                <w:sz w:val="20"/>
                <w:szCs w:val="20"/>
              </w:rPr>
              <w:t xml:space="preserve"> Завтрак в гостинице. Встреча с гидом в холле отеля. Отправление на экскурсию общественным транспортом (оплата проезда самостоятельно).</w:t>
            </w:r>
          </w:p>
          <w:p w:rsidR="00EA7E1A" w:rsidRPr="00FF5E3A" w:rsidRDefault="00EA7E1A" w:rsidP="002F1825">
            <w:pPr>
              <w:pStyle w:val="ad"/>
              <w:rPr>
                <w:rFonts w:ascii="Cambria" w:hAnsi="Cambria"/>
                <w:sz w:val="20"/>
                <w:szCs w:val="20"/>
              </w:rPr>
            </w:pPr>
          </w:p>
          <w:p w:rsidR="00EA7E1A" w:rsidRPr="00FF5E3A" w:rsidRDefault="00EA7E1A" w:rsidP="00EA7E1A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FF5E3A">
              <w:rPr>
                <w:rFonts w:ascii="Cambria" w:hAnsi="Cambria"/>
                <w:b/>
                <w:sz w:val="20"/>
                <w:szCs w:val="20"/>
              </w:rPr>
              <w:t>Автобусная экскурсия в музей-усадьбу «Коломенское»</w:t>
            </w:r>
            <w:r w:rsidRPr="00FF5E3A">
              <w:rPr>
                <w:rFonts w:ascii="Cambria" w:hAnsi="Cambria"/>
                <w:sz w:val="20"/>
                <w:szCs w:val="20"/>
              </w:rPr>
              <w:t xml:space="preserve"> – бывшую летнюю резиденцию московских царей и князей, с которой связаны многие события русской истории. </w:t>
            </w:r>
          </w:p>
          <w:p w:rsidR="00F17268" w:rsidRPr="00FF5E3A" w:rsidRDefault="00F17268" w:rsidP="00F17268">
            <w:pPr>
              <w:pStyle w:val="ad"/>
              <w:rPr>
                <w:rFonts w:ascii="Cambria" w:hAnsi="Cambria"/>
                <w:sz w:val="20"/>
                <w:szCs w:val="20"/>
              </w:rPr>
            </w:pPr>
            <w:r w:rsidRPr="00FF5E3A">
              <w:rPr>
                <w:rFonts w:ascii="Cambria" w:hAnsi="Cambria"/>
                <w:b/>
                <w:sz w:val="20"/>
                <w:szCs w:val="20"/>
              </w:rPr>
              <w:t>Экскурсия в исключительный по красоте ансамбль, выдающееся произведение русской деревянной архитектуры – дворец царя Алексея Михайловича в музей-усадьбе Коломенское</w:t>
            </w:r>
            <w:r w:rsidRPr="00FF5E3A">
              <w:rPr>
                <w:rFonts w:ascii="Cambria" w:hAnsi="Cambria"/>
                <w:sz w:val="20"/>
                <w:szCs w:val="20"/>
              </w:rPr>
              <w:t>. Во дворце школьники узнают об обычаях придворных церемоний и посольских приемов, посетят парадные палаты, личные покои царя и убедятся, что страницы истории действительно могут «оживать».</w:t>
            </w:r>
          </w:p>
          <w:p w:rsidR="00BC7BB1" w:rsidRPr="00FF5E3A" w:rsidRDefault="00BC7BB1" w:rsidP="00BC7BB1">
            <w:pPr>
              <w:pStyle w:val="1"/>
              <w:spacing w:before="120" w:after="120"/>
              <w:ind w:left="187" w:right="187"/>
              <w:rPr>
                <w:rFonts w:ascii="Cambria" w:hAnsi="Cambria"/>
                <w:b/>
                <w:i w:val="0"/>
                <w:sz w:val="20"/>
                <w:szCs w:val="20"/>
              </w:rPr>
            </w:pPr>
            <w:r w:rsidRPr="00FF5E3A">
              <w:rPr>
                <w:rFonts w:ascii="Cambria" w:hAnsi="Cambria"/>
                <w:b/>
                <w:i w:val="0"/>
                <w:sz w:val="20"/>
                <w:szCs w:val="20"/>
              </w:rPr>
              <w:t>Обед в кафе города.</w:t>
            </w:r>
          </w:p>
          <w:p w:rsidR="00F17268" w:rsidRPr="00FF5E3A" w:rsidRDefault="00F17268" w:rsidP="00F17268">
            <w:pPr>
              <w:pStyle w:val="ad"/>
              <w:rPr>
                <w:rFonts w:ascii="Cambria" w:hAnsi="Cambria"/>
                <w:sz w:val="20"/>
                <w:szCs w:val="20"/>
              </w:rPr>
            </w:pPr>
            <w:r w:rsidRPr="00FF5E3A">
              <w:rPr>
                <w:rFonts w:ascii="Cambria" w:hAnsi="Cambria"/>
                <w:bCs/>
                <w:sz w:val="20"/>
                <w:szCs w:val="20"/>
              </w:rPr>
              <w:t xml:space="preserve">Окончание программы в городе. </w:t>
            </w:r>
            <w:r w:rsidRPr="00FF5E3A">
              <w:rPr>
                <w:rFonts w:ascii="Cambria" w:hAnsi="Cambria"/>
                <w:sz w:val="20"/>
                <w:szCs w:val="20"/>
              </w:rPr>
              <w:t>Свободное время. Самостоятельное возвращение в отель.</w:t>
            </w:r>
          </w:p>
          <w:p w:rsidR="005954FB" w:rsidRPr="00FF5E3A" w:rsidRDefault="00F17268" w:rsidP="00EA7E1A">
            <w:pPr>
              <w:pStyle w:val="ad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FF5E3A">
              <w:rPr>
                <w:rFonts w:ascii="Cambria" w:hAnsi="Cambria"/>
                <w:sz w:val="20"/>
                <w:szCs w:val="20"/>
              </w:rPr>
              <w:t>Транспорт не предоставляется</w:t>
            </w:r>
          </w:p>
        </w:tc>
      </w:tr>
      <w:tr w:rsidR="005954FB" w:rsidRPr="00456622" w:rsidTr="00FF5E3A">
        <w:tc>
          <w:tcPr>
            <w:tcW w:w="10603" w:type="dxa"/>
          </w:tcPr>
          <w:p w:rsidR="005954FB" w:rsidRPr="00FF5E3A" w:rsidRDefault="00085C04" w:rsidP="00A05D78">
            <w:pPr>
              <w:pStyle w:val="ad"/>
              <w:rPr>
                <w:rFonts w:ascii="Cambria" w:hAnsi="Cambria"/>
                <w:sz w:val="20"/>
                <w:szCs w:val="20"/>
              </w:rPr>
            </w:pPr>
            <w:r w:rsidRPr="00FF5E3A">
              <w:rPr>
                <w:rFonts w:ascii="Cambria" w:hAnsi="Cambria"/>
                <w:b/>
                <w:sz w:val="20"/>
                <w:szCs w:val="20"/>
              </w:rPr>
              <w:t>5</w:t>
            </w:r>
            <w:r w:rsidR="005954FB" w:rsidRPr="00FF5E3A">
              <w:rPr>
                <w:rFonts w:ascii="Cambria" w:hAnsi="Cambria"/>
                <w:b/>
                <w:sz w:val="20"/>
                <w:szCs w:val="20"/>
              </w:rPr>
              <w:t xml:space="preserve"> ДЕНЬ</w:t>
            </w:r>
            <w:r w:rsidR="00F17268" w:rsidRPr="00FF5E3A">
              <w:rPr>
                <w:rFonts w:ascii="Cambria" w:hAnsi="Cambria"/>
                <w:sz w:val="20"/>
                <w:szCs w:val="20"/>
              </w:rPr>
              <w:t>Завтрак в гостинице. Встреча с гидом. Отъезд на экскурсию на общественном транспорте.</w:t>
            </w:r>
          </w:p>
          <w:p w:rsidR="00F17268" w:rsidRPr="00FF5E3A" w:rsidRDefault="00F17268" w:rsidP="00F17268">
            <w:pPr>
              <w:pStyle w:val="ad"/>
              <w:rPr>
                <w:rFonts w:ascii="Cambria" w:hAnsi="Cambria"/>
                <w:sz w:val="20"/>
                <w:szCs w:val="20"/>
              </w:rPr>
            </w:pPr>
            <w:r w:rsidRPr="00FF5E3A">
              <w:rPr>
                <w:rFonts w:ascii="Cambria" w:hAnsi="Cambria"/>
                <w:b/>
                <w:sz w:val="20"/>
                <w:szCs w:val="20"/>
              </w:rPr>
              <w:t xml:space="preserve">Знакомство с Поклонной горой - </w:t>
            </w:r>
            <w:r w:rsidRPr="00FF5E3A">
              <w:rPr>
                <w:rFonts w:ascii="Cambria" w:hAnsi="Cambria"/>
                <w:sz w:val="20"/>
                <w:szCs w:val="20"/>
              </w:rPr>
              <w:t>мемориальным парком, созданным для восславления и увековечивания памяти погибших и пропавших без вести в Великой Отечественной Войне. В парке расположено 13 уникальных объектов, таких как Храм Великомученика Георгия Победоносца, Монумент Победы, вечный огонь и другие. Каждый из мемориалов символичен и означает определенное событие, количество или дату.</w:t>
            </w:r>
          </w:p>
          <w:p w:rsidR="00F17268" w:rsidRPr="00FF5E3A" w:rsidRDefault="00F17268" w:rsidP="00F17268">
            <w:pPr>
              <w:pStyle w:val="ad"/>
              <w:rPr>
                <w:rFonts w:ascii="Cambria" w:hAnsi="Cambria"/>
                <w:sz w:val="20"/>
                <w:szCs w:val="20"/>
              </w:rPr>
            </w:pPr>
            <w:r w:rsidRPr="00FF5E3A">
              <w:rPr>
                <w:rFonts w:ascii="Cambria" w:hAnsi="Cambria"/>
                <w:b/>
                <w:sz w:val="20"/>
                <w:szCs w:val="20"/>
              </w:rPr>
              <w:t xml:space="preserve">Экскурсия в музей Великой Отечественной Войны </w:t>
            </w:r>
            <w:r w:rsidRPr="00FF5E3A">
              <w:rPr>
                <w:rFonts w:ascii="Cambria" w:hAnsi="Cambria"/>
                <w:sz w:val="20"/>
                <w:szCs w:val="20"/>
              </w:rPr>
              <w:t>- мемориального комплекса Победы из 4-х экспозиций: военно-исторической, диорамной, художественной галереи и выставки боевой техники на открытых площадках. Среди экспонатов музея: вооружение и боевая техника времен войны, личные вещи выдающихся военачальников и рядовых участников боев, трофеи, письма защитников Родины, предметы фронтового быта, редчайшая коллекция денежных оккупационных знаков, награды, обмундирование, также в музее хранится Знамя Победы, водруженное над Рейхстагом 30 апреля 1945г.</w:t>
            </w:r>
          </w:p>
          <w:p w:rsidR="00F17268" w:rsidRPr="00FF5E3A" w:rsidRDefault="00F17268" w:rsidP="00F17268">
            <w:pPr>
              <w:pStyle w:val="1"/>
              <w:rPr>
                <w:rFonts w:ascii="Cambria" w:hAnsi="Cambria"/>
                <w:b/>
                <w:i w:val="0"/>
                <w:sz w:val="20"/>
                <w:szCs w:val="20"/>
              </w:rPr>
            </w:pPr>
            <w:r w:rsidRPr="00FF5E3A">
              <w:rPr>
                <w:rFonts w:ascii="Cambria" w:hAnsi="Cambria"/>
                <w:b/>
                <w:i w:val="0"/>
                <w:sz w:val="20"/>
                <w:szCs w:val="20"/>
              </w:rPr>
              <w:t>Обед в кафе города.</w:t>
            </w:r>
          </w:p>
          <w:p w:rsidR="00F17268" w:rsidRPr="00FF5E3A" w:rsidRDefault="00F17268" w:rsidP="00F17268">
            <w:pPr>
              <w:pStyle w:val="ad"/>
              <w:rPr>
                <w:rFonts w:ascii="Cambria" w:hAnsi="Cambria"/>
                <w:sz w:val="20"/>
                <w:szCs w:val="20"/>
              </w:rPr>
            </w:pPr>
            <w:r w:rsidRPr="00FF5E3A">
              <w:rPr>
                <w:rFonts w:ascii="Cambria" w:hAnsi="Cambria"/>
                <w:b/>
                <w:sz w:val="20"/>
                <w:szCs w:val="20"/>
              </w:rPr>
              <w:t xml:space="preserve">Пешеходная экскурсия по Арбату – </w:t>
            </w:r>
            <w:r w:rsidRPr="00FF5E3A">
              <w:rPr>
                <w:rFonts w:ascii="Cambria" w:hAnsi="Cambria"/>
                <w:sz w:val="20"/>
                <w:szCs w:val="20"/>
              </w:rPr>
              <w:t>одному из символов Москвы и, пожалуй, самой знаменитой пешеходной улице, прогуляться по которой считает обязанностью каждый турист. Школьники познакомятся с историей Арбата, узнают, как связаны с ним имена А.С.Пушкина, М.Ю.Лермонтова, А.В.Суворова, Б.Ш.Окуджавы, А.П.Чехова, а также раскроют другие секреты одной из старейших московских улиц.</w:t>
            </w:r>
          </w:p>
          <w:p w:rsidR="00F17268" w:rsidRPr="00FF5E3A" w:rsidRDefault="00F17268" w:rsidP="00F17268">
            <w:pPr>
              <w:pStyle w:val="ad"/>
              <w:rPr>
                <w:rFonts w:ascii="Cambria" w:hAnsi="Cambria"/>
                <w:sz w:val="20"/>
                <w:szCs w:val="20"/>
              </w:rPr>
            </w:pPr>
            <w:r w:rsidRPr="00FF5E3A">
              <w:rPr>
                <w:rFonts w:ascii="Cambria" w:hAnsi="Cambria"/>
                <w:bCs/>
                <w:sz w:val="20"/>
                <w:szCs w:val="20"/>
              </w:rPr>
              <w:t xml:space="preserve">Окончание программы в городе. </w:t>
            </w:r>
            <w:r w:rsidRPr="00FF5E3A">
              <w:rPr>
                <w:rFonts w:ascii="Cambria" w:hAnsi="Cambria"/>
                <w:sz w:val="20"/>
                <w:szCs w:val="20"/>
              </w:rPr>
              <w:t>Свободное время. Самостоятельное возвращение в отель.</w:t>
            </w:r>
          </w:p>
          <w:p w:rsidR="005954FB" w:rsidRPr="00FF5E3A" w:rsidRDefault="00F17268" w:rsidP="00A35257">
            <w:pPr>
              <w:pStyle w:val="ad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FF5E3A">
              <w:rPr>
                <w:rFonts w:ascii="Cambria" w:hAnsi="Cambria"/>
                <w:sz w:val="20"/>
                <w:szCs w:val="20"/>
              </w:rPr>
              <w:t>Транспорт не предоставляется</w:t>
            </w:r>
          </w:p>
        </w:tc>
      </w:tr>
      <w:tr w:rsidR="00735F72" w:rsidRPr="00456622" w:rsidTr="00FF5E3A">
        <w:tc>
          <w:tcPr>
            <w:tcW w:w="10603" w:type="dxa"/>
          </w:tcPr>
          <w:p w:rsidR="00735F72" w:rsidRPr="00FF5E3A" w:rsidRDefault="00735F72" w:rsidP="00735F72">
            <w:pPr>
              <w:pStyle w:val="ad"/>
              <w:rPr>
                <w:rFonts w:ascii="Cambria" w:hAnsi="Cambria"/>
                <w:sz w:val="20"/>
                <w:szCs w:val="20"/>
              </w:rPr>
            </w:pPr>
            <w:r w:rsidRPr="00FF5E3A">
              <w:rPr>
                <w:rFonts w:ascii="Cambria" w:hAnsi="Cambria"/>
                <w:b/>
                <w:sz w:val="20"/>
                <w:szCs w:val="20"/>
              </w:rPr>
              <w:lastRenderedPageBreak/>
              <w:t>6 ДЕНЬ</w:t>
            </w:r>
            <w:r w:rsidRPr="00FF5E3A">
              <w:rPr>
                <w:rFonts w:ascii="Cambria" w:hAnsi="Cambria"/>
                <w:sz w:val="20"/>
                <w:szCs w:val="20"/>
              </w:rPr>
              <w:t xml:space="preserve"> Завтрак в гостинице. Освобождение номеров. Встреча с ассистентом/гидом. Отъезд на экскурсионную программу на автобусе.</w:t>
            </w:r>
          </w:p>
          <w:p w:rsidR="00E64D72" w:rsidRPr="00FF5E3A" w:rsidRDefault="00E64D72" w:rsidP="00E64D72">
            <w:pPr>
              <w:pStyle w:val="ad"/>
              <w:rPr>
                <w:rFonts w:ascii="Cambria" w:hAnsi="Cambria"/>
                <w:sz w:val="20"/>
                <w:szCs w:val="20"/>
              </w:rPr>
            </w:pPr>
            <w:r w:rsidRPr="00FF5E3A">
              <w:rPr>
                <w:rFonts w:ascii="Cambria" w:hAnsi="Cambria"/>
                <w:b/>
                <w:sz w:val="20"/>
                <w:szCs w:val="20"/>
              </w:rPr>
              <w:t xml:space="preserve">Экскурсия в </w:t>
            </w:r>
            <w:proofErr w:type="gramStart"/>
            <w:r w:rsidRPr="00FF5E3A">
              <w:rPr>
                <w:rFonts w:ascii="Cambria" w:hAnsi="Cambria"/>
                <w:b/>
                <w:sz w:val="20"/>
                <w:szCs w:val="20"/>
              </w:rPr>
              <w:t>мультимедийный  комплекс</w:t>
            </w:r>
            <w:proofErr w:type="gramEnd"/>
            <w:r w:rsidRPr="00FF5E3A">
              <w:rPr>
                <w:rFonts w:ascii="Cambria" w:hAnsi="Cambria"/>
                <w:b/>
                <w:sz w:val="20"/>
                <w:szCs w:val="20"/>
              </w:rPr>
              <w:t>-галерею «Дорога памяти».</w:t>
            </w:r>
            <w:r w:rsidRPr="00FF5E3A">
              <w:rPr>
                <w:rFonts w:ascii="Cambria" w:hAnsi="Cambria"/>
                <w:sz w:val="20"/>
                <w:szCs w:val="20"/>
              </w:rPr>
              <w:t xml:space="preserve">  Протяженность музея — 1418 шагов (или 1,5 км), символизирующих число дней войны 1941–1945 г.г.  Музей представляет собой «дорогу», вытянутую по круговой линии от Главного Храма Вооруженных сил, обрамляя его.   На больших </w:t>
            </w:r>
            <w:proofErr w:type="gramStart"/>
            <w:r w:rsidRPr="00FF5E3A">
              <w:rPr>
                <w:rFonts w:ascii="Cambria" w:hAnsi="Cambria"/>
                <w:sz w:val="20"/>
                <w:szCs w:val="20"/>
              </w:rPr>
              <w:t>экранах  35</w:t>
            </w:r>
            <w:proofErr w:type="gramEnd"/>
            <w:r w:rsidRPr="00FF5E3A">
              <w:rPr>
                <w:rFonts w:ascii="Cambria" w:hAnsi="Cambria"/>
                <w:sz w:val="20"/>
                <w:szCs w:val="20"/>
              </w:rPr>
              <w:t xml:space="preserve"> залов представлено бесконечное панно из фотографий героев Великой Отечественной войны: фронтовиков, партизан, тружеников тыла, жителей блокадного Ленинграда… Всего  более 30 миллионов имен и фотографий, среди которых и Вы сможете найти своего родственника-героя, набрав имя и фамилию своего деда или прадеда-фронтовика. А если его </w:t>
            </w:r>
            <w:proofErr w:type="gramStart"/>
            <w:r w:rsidRPr="00FF5E3A">
              <w:rPr>
                <w:rFonts w:ascii="Cambria" w:hAnsi="Cambria"/>
                <w:sz w:val="20"/>
                <w:szCs w:val="20"/>
              </w:rPr>
              <w:t>данных  в</w:t>
            </w:r>
            <w:proofErr w:type="gramEnd"/>
            <w:r w:rsidRPr="00FF5E3A">
              <w:rPr>
                <w:rFonts w:ascii="Cambria" w:hAnsi="Cambria"/>
                <w:sz w:val="20"/>
                <w:szCs w:val="20"/>
              </w:rPr>
              <w:t xml:space="preserve"> базе еще нет, то их можно  добавить —  память о них останется в музее навсегда.</w:t>
            </w:r>
          </w:p>
          <w:p w:rsidR="00E64D72" w:rsidRPr="00FF5E3A" w:rsidRDefault="00BF5EC5" w:rsidP="00E64D72">
            <w:pPr>
              <w:pStyle w:val="ad"/>
              <w:rPr>
                <w:rFonts w:ascii="Cambria" w:hAnsi="Cambria"/>
                <w:sz w:val="20"/>
                <w:szCs w:val="20"/>
              </w:rPr>
            </w:pPr>
            <w:r w:rsidRPr="00FF5E3A">
              <w:rPr>
                <w:rFonts w:ascii="Cambria" w:hAnsi="Cambria"/>
                <w:b/>
                <w:sz w:val="20"/>
                <w:szCs w:val="20"/>
              </w:rPr>
              <w:t>Самостоятельное посещение Главного храма Вооруженных сил, – самого грандиозного сооружения последних лет</w:t>
            </w:r>
            <w:r w:rsidRPr="00FF5E3A">
              <w:rPr>
                <w:rFonts w:ascii="Cambria" w:hAnsi="Cambria"/>
                <w:sz w:val="20"/>
                <w:szCs w:val="20"/>
              </w:rPr>
              <w:t>, третьего по величине храма России, посвященного 75-летию Победы в Великой Отечественной войне и возведенного во славу русского воинства всех времен и поколений.</w:t>
            </w:r>
            <w:r w:rsidR="00E64D72" w:rsidRPr="00FF5E3A">
              <w:rPr>
                <w:rFonts w:ascii="Cambria" w:hAnsi="Cambria"/>
                <w:b/>
                <w:sz w:val="20"/>
                <w:szCs w:val="20"/>
              </w:rPr>
              <w:t>Главный храм Вооруженных Сил Российской Федерации</w:t>
            </w:r>
            <w:r w:rsidR="00E64D72" w:rsidRPr="00FF5E3A">
              <w:rPr>
                <w:rFonts w:ascii="Cambria" w:hAnsi="Cambria"/>
                <w:sz w:val="20"/>
                <w:szCs w:val="20"/>
              </w:rPr>
              <w:t xml:space="preserve"> — духовный символ России, прославляющий величайшую победу жизни над смертью. Купол храма спроектирован в форме шлема св. благоверного князя Александра Невского. Вместе с экспозицией под открытым небом «Поле Победы» и скульптурной композицией «Матерям победителей» </w:t>
            </w:r>
            <w:proofErr w:type="gramStart"/>
            <w:r w:rsidR="00E64D72" w:rsidRPr="00FF5E3A">
              <w:rPr>
                <w:rFonts w:ascii="Cambria" w:hAnsi="Cambria"/>
                <w:sz w:val="20"/>
                <w:szCs w:val="20"/>
              </w:rPr>
              <w:t>храм  входит</w:t>
            </w:r>
            <w:proofErr w:type="gramEnd"/>
            <w:r w:rsidR="00E64D72" w:rsidRPr="00FF5E3A">
              <w:rPr>
                <w:rFonts w:ascii="Cambria" w:hAnsi="Cambria"/>
                <w:sz w:val="20"/>
                <w:szCs w:val="20"/>
              </w:rPr>
              <w:t xml:space="preserve"> в музейно-храмовый комплекс и образует уникальный архитектурный ансамбль. </w:t>
            </w:r>
          </w:p>
          <w:p w:rsidR="00735F72" w:rsidRPr="00FF5E3A" w:rsidRDefault="00735F72" w:rsidP="00735F72">
            <w:pPr>
              <w:pStyle w:val="1"/>
              <w:spacing w:before="120" w:after="120"/>
              <w:ind w:left="187" w:right="187"/>
              <w:rPr>
                <w:rFonts w:ascii="Cambria" w:hAnsi="Cambria"/>
                <w:b/>
                <w:i w:val="0"/>
                <w:sz w:val="20"/>
                <w:szCs w:val="20"/>
              </w:rPr>
            </w:pPr>
            <w:r w:rsidRPr="00FF5E3A">
              <w:rPr>
                <w:rFonts w:ascii="Cambria" w:hAnsi="Cambria"/>
                <w:b/>
                <w:i w:val="0"/>
                <w:sz w:val="20"/>
                <w:szCs w:val="20"/>
              </w:rPr>
              <w:t>Обед в кафе города.</w:t>
            </w:r>
          </w:p>
          <w:p w:rsidR="00E64D72" w:rsidRPr="00FF5E3A" w:rsidRDefault="00E64D72" w:rsidP="00735F72">
            <w:pPr>
              <w:pStyle w:val="1"/>
              <w:spacing w:before="120" w:after="120"/>
              <w:ind w:left="187" w:right="187"/>
              <w:rPr>
                <w:rFonts w:ascii="Cambria" w:hAnsi="Cambria"/>
                <w:b/>
                <w:i w:val="0"/>
                <w:sz w:val="20"/>
                <w:szCs w:val="20"/>
              </w:rPr>
            </w:pPr>
            <w:r w:rsidRPr="00FF5E3A">
              <w:rPr>
                <w:rFonts w:ascii="Cambria" w:hAnsi="Cambria"/>
                <w:b/>
                <w:i w:val="0"/>
                <w:sz w:val="20"/>
                <w:szCs w:val="20"/>
              </w:rPr>
              <w:t>Трансфер в Москву. Трансфер на вокзал, окончание программы на вокзале</w:t>
            </w:r>
          </w:p>
          <w:p w:rsidR="00735F72" w:rsidRPr="00FF5E3A" w:rsidRDefault="00E64D72" w:rsidP="00735F72">
            <w:pPr>
              <w:pStyle w:val="ad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FF5E3A">
              <w:rPr>
                <w:rFonts w:ascii="Cambria" w:hAnsi="Cambria"/>
                <w:sz w:val="20"/>
                <w:szCs w:val="20"/>
              </w:rPr>
              <w:t xml:space="preserve">Транспорт предоставляется на </w:t>
            </w:r>
            <w:proofErr w:type="gramStart"/>
            <w:r w:rsidRPr="00FF5E3A">
              <w:rPr>
                <w:rFonts w:ascii="Cambria" w:hAnsi="Cambria"/>
                <w:sz w:val="20"/>
                <w:szCs w:val="20"/>
              </w:rPr>
              <w:t xml:space="preserve">8 </w:t>
            </w:r>
            <w:r w:rsidR="00735F72" w:rsidRPr="00FF5E3A">
              <w:rPr>
                <w:rFonts w:ascii="Cambria" w:hAnsi="Cambria"/>
                <w:sz w:val="20"/>
                <w:szCs w:val="20"/>
              </w:rPr>
              <w:t xml:space="preserve"> часов</w:t>
            </w:r>
            <w:proofErr w:type="gramEnd"/>
            <w:r w:rsidR="00735F72" w:rsidRPr="00FF5E3A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</w:tbl>
    <w:p w:rsidR="00F36DAF" w:rsidRPr="00FF5E3A" w:rsidRDefault="00F36DAF" w:rsidP="00F36DAF">
      <w:pPr>
        <w:spacing w:before="60" w:after="60"/>
        <w:jc w:val="center"/>
        <w:outlineLvl w:val="0"/>
        <w:rPr>
          <w:rFonts w:ascii="Cambria" w:hAnsi="Cambria"/>
          <w:b/>
          <w:color w:val="FF0000"/>
          <w:sz w:val="20"/>
        </w:rPr>
      </w:pPr>
      <w:r w:rsidRPr="00FF5E3A">
        <w:rPr>
          <w:rFonts w:ascii="Cambria" w:hAnsi="Cambria"/>
          <w:b/>
          <w:color w:val="FF0000"/>
          <w:sz w:val="20"/>
        </w:rPr>
        <w:t>Компания оставляет за собой право вносить изменения в экскурсионную программу в зависимости от объективных обстоятельств с сохранением объема и качества!!!</w:t>
      </w:r>
    </w:p>
    <w:p w:rsidR="00F36DAF" w:rsidRPr="00FF5E3A" w:rsidRDefault="00F36DAF" w:rsidP="00F36DAF">
      <w:pPr>
        <w:spacing w:before="60" w:after="60"/>
        <w:jc w:val="center"/>
        <w:outlineLvl w:val="0"/>
        <w:rPr>
          <w:rFonts w:ascii="Cambria" w:hAnsi="Cambria"/>
          <w:b/>
          <w:color w:val="FF0000"/>
          <w:sz w:val="20"/>
        </w:rPr>
      </w:pPr>
      <w:r w:rsidRPr="00FF5E3A">
        <w:rPr>
          <w:rFonts w:ascii="Cambria" w:hAnsi="Cambria"/>
          <w:b/>
          <w:color w:val="FF0000"/>
          <w:sz w:val="20"/>
        </w:rPr>
        <w:t>Обращаем внимание, что номера и программа не забронированы! Перед бронированием наличие номеров и возможность организации конкретных экскурсий нужно уточнять!</w:t>
      </w:r>
    </w:p>
    <w:p w:rsidR="00BA6A40" w:rsidRDefault="00BA6A40" w:rsidP="008B6C9A">
      <w:pPr>
        <w:spacing w:before="60" w:after="60"/>
        <w:jc w:val="center"/>
        <w:outlineLvl w:val="0"/>
        <w:rPr>
          <w:rFonts w:ascii="Proxima Nova Rg" w:hAnsi="Proxima Nova Rg"/>
          <w:b/>
          <w:sz w:val="28"/>
          <w:szCs w:val="28"/>
        </w:rPr>
      </w:pPr>
    </w:p>
    <w:p w:rsidR="008B6C9A" w:rsidRPr="00FF5E3A" w:rsidRDefault="008B6C9A" w:rsidP="008B6C9A">
      <w:pPr>
        <w:spacing w:before="60" w:after="60"/>
        <w:jc w:val="center"/>
        <w:outlineLvl w:val="0"/>
        <w:rPr>
          <w:rFonts w:ascii="Cambria" w:hAnsi="Cambria"/>
          <w:b/>
          <w:sz w:val="20"/>
          <w:szCs w:val="20"/>
        </w:rPr>
      </w:pPr>
      <w:r w:rsidRPr="00FF5E3A">
        <w:rPr>
          <w:rFonts w:ascii="Cambria" w:hAnsi="Cambria"/>
          <w:b/>
          <w:sz w:val="20"/>
          <w:szCs w:val="20"/>
        </w:rPr>
        <w:t>Стоимость тура на 1 школьника до 16-ти лет в Рублях:</w:t>
      </w:r>
      <w:r w:rsidR="00FF5E3A" w:rsidRPr="00FF5E3A">
        <w:rPr>
          <w:rFonts w:ascii="Cambria" w:hAnsi="Cambria"/>
          <w:b/>
          <w:sz w:val="20"/>
          <w:szCs w:val="20"/>
        </w:rPr>
        <w:t xml:space="preserve"> (нетто)</w:t>
      </w:r>
    </w:p>
    <w:tbl>
      <w:tblPr>
        <w:tblStyle w:val="a9"/>
        <w:tblW w:w="10664" w:type="dxa"/>
        <w:jc w:val="center"/>
        <w:tblLook w:val="04A0" w:firstRow="1" w:lastRow="0" w:firstColumn="1" w:lastColumn="0" w:noHBand="0" w:noVBand="1"/>
      </w:tblPr>
      <w:tblGrid>
        <w:gridCol w:w="4150"/>
        <w:gridCol w:w="1192"/>
        <w:gridCol w:w="1337"/>
        <w:gridCol w:w="1367"/>
        <w:gridCol w:w="1316"/>
        <w:gridCol w:w="1302"/>
      </w:tblGrid>
      <w:tr w:rsidR="00456622" w:rsidRPr="00FF5E3A" w:rsidTr="00456622">
        <w:trPr>
          <w:jc w:val="center"/>
        </w:trPr>
        <w:tc>
          <w:tcPr>
            <w:tcW w:w="4150" w:type="dxa"/>
            <w:shd w:val="clear" w:color="auto" w:fill="F2F2F2" w:themeFill="background1" w:themeFillShade="F2"/>
            <w:vAlign w:val="center"/>
          </w:tcPr>
          <w:p w:rsidR="00456622" w:rsidRPr="00FF5E3A" w:rsidRDefault="00456622" w:rsidP="00254E49">
            <w:pPr>
              <w:spacing w:before="100" w:beforeAutospacing="1" w:after="100" w:afterAutospacing="1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F5E3A">
              <w:rPr>
                <w:rFonts w:ascii="Cambria" w:hAnsi="Cambria"/>
                <w:b/>
                <w:sz w:val="20"/>
                <w:szCs w:val="20"/>
              </w:rPr>
              <w:t>ГОСТИНИЦА</w:t>
            </w:r>
          </w:p>
        </w:tc>
        <w:tc>
          <w:tcPr>
            <w:tcW w:w="1192" w:type="dxa"/>
            <w:shd w:val="clear" w:color="auto" w:fill="F2F2F2" w:themeFill="background1" w:themeFillShade="F2"/>
          </w:tcPr>
          <w:p w:rsidR="00456622" w:rsidRPr="00FF5E3A" w:rsidRDefault="00456622" w:rsidP="009016C8">
            <w:pPr>
              <w:spacing w:before="100" w:beforeAutospacing="1" w:after="100" w:afterAutospacing="1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F5E3A">
              <w:rPr>
                <w:rFonts w:ascii="Cambria" w:hAnsi="Cambria"/>
                <w:b/>
                <w:sz w:val="20"/>
                <w:szCs w:val="20"/>
              </w:rPr>
              <w:t>10+1 б/п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:rsidR="00456622" w:rsidRPr="00FF5E3A" w:rsidRDefault="00456622" w:rsidP="009016C8">
            <w:pPr>
              <w:spacing w:before="100" w:beforeAutospacing="1" w:after="100" w:afterAutospacing="1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F5E3A">
              <w:rPr>
                <w:rFonts w:ascii="Cambria" w:hAnsi="Cambria"/>
                <w:b/>
                <w:sz w:val="20"/>
                <w:szCs w:val="20"/>
              </w:rPr>
              <w:t>15+2 б/п</w:t>
            </w:r>
          </w:p>
        </w:tc>
        <w:tc>
          <w:tcPr>
            <w:tcW w:w="1367" w:type="dxa"/>
            <w:shd w:val="clear" w:color="auto" w:fill="F2F2F2" w:themeFill="background1" w:themeFillShade="F2"/>
            <w:vAlign w:val="center"/>
          </w:tcPr>
          <w:p w:rsidR="00456622" w:rsidRPr="00FF5E3A" w:rsidRDefault="00456622" w:rsidP="00254E49">
            <w:pPr>
              <w:spacing w:before="100" w:beforeAutospacing="1" w:after="100" w:afterAutospacing="1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F5E3A">
              <w:rPr>
                <w:rFonts w:ascii="Cambria" w:hAnsi="Cambria"/>
                <w:b/>
                <w:sz w:val="20"/>
                <w:szCs w:val="20"/>
              </w:rPr>
              <w:t>20+2 б/п</w:t>
            </w:r>
          </w:p>
        </w:tc>
        <w:tc>
          <w:tcPr>
            <w:tcW w:w="1316" w:type="dxa"/>
            <w:shd w:val="clear" w:color="auto" w:fill="F2F2F2" w:themeFill="background1" w:themeFillShade="F2"/>
          </w:tcPr>
          <w:p w:rsidR="00456622" w:rsidRPr="00FF5E3A" w:rsidRDefault="00456622" w:rsidP="00254E49">
            <w:pPr>
              <w:spacing w:before="100" w:beforeAutospacing="1" w:after="100" w:afterAutospacing="1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F5E3A">
              <w:rPr>
                <w:rFonts w:ascii="Cambria" w:hAnsi="Cambria"/>
                <w:b/>
                <w:sz w:val="20"/>
                <w:szCs w:val="20"/>
              </w:rPr>
              <w:t>30+3 б/п</w:t>
            </w:r>
          </w:p>
        </w:tc>
        <w:tc>
          <w:tcPr>
            <w:tcW w:w="1302" w:type="dxa"/>
            <w:shd w:val="clear" w:color="auto" w:fill="F2F2F2" w:themeFill="background1" w:themeFillShade="F2"/>
          </w:tcPr>
          <w:p w:rsidR="00456622" w:rsidRPr="00FF5E3A" w:rsidRDefault="00456622" w:rsidP="00254E49">
            <w:pPr>
              <w:spacing w:before="100" w:beforeAutospacing="1" w:after="100" w:afterAutospacing="1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F5E3A">
              <w:rPr>
                <w:rFonts w:ascii="Cambria" w:hAnsi="Cambria"/>
                <w:b/>
                <w:sz w:val="20"/>
                <w:szCs w:val="20"/>
              </w:rPr>
              <w:t>40+4 б/п</w:t>
            </w:r>
          </w:p>
        </w:tc>
      </w:tr>
      <w:tr w:rsidR="00456622" w:rsidRPr="00FF5E3A" w:rsidTr="00456622">
        <w:trPr>
          <w:jc w:val="center"/>
        </w:trPr>
        <w:tc>
          <w:tcPr>
            <w:tcW w:w="4150" w:type="dxa"/>
            <w:vAlign w:val="center"/>
          </w:tcPr>
          <w:p w:rsidR="00456622" w:rsidRPr="00FF5E3A" w:rsidRDefault="00456622" w:rsidP="00254E49">
            <w:pPr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proofErr w:type="gramStart"/>
            <w:r w:rsidRPr="00FF5E3A">
              <w:rPr>
                <w:rFonts w:ascii="Cambria" w:eastAsia="Calibri" w:hAnsi="Cambria" w:cs="Times New Roman"/>
                <w:b/>
                <w:sz w:val="20"/>
                <w:szCs w:val="20"/>
              </w:rPr>
              <w:t>Отель  3</w:t>
            </w:r>
            <w:proofErr w:type="gramEnd"/>
            <w:r w:rsidRPr="00FF5E3A">
              <w:rPr>
                <w:rFonts w:ascii="Cambria" w:eastAsia="Calibri" w:hAnsi="Cambria" w:cs="Times New Roman"/>
                <w:b/>
                <w:sz w:val="20"/>
                <w:szCs w:val="20"/>
              </w:rPr>
              <w:t>*</w:t>
            </w:r>
            <w:r w:rsidRPr="00FF5E3A">
              <w:rPr>
                <w:rFonts w:ascii="Cambria" w:eastAsia="Calibri" w:hAnsi="Cambria" w:cs="Times New Roman"/>
                <w:sz w:val="20"/>
                <w:szCs w:val="20"/>
              </w:rPr>
              <w:br/>
              <w:t>2-местные номера стандарт с удобствами</w:t>
            </w:r>
            <w:r w:rsidRPr="00FF5E3A">
              <w:rPr>
                <w:rFonts w:ascii="Cambria" w:eastAsia="Calibri" w:hAnsi="Cambria" w:cs="Times New Roman"/>
                <w:sz w:val="20"/>
                <w:szCs w:val="20"/>
              </w:rPr>
              <w:br/>
              <w:t xml:space="preserve">завтрак – </w:t>
            </w:r>
            <w:proofErr w:type="spellStart"/>
            <w:r w:rsidRPr="00FF5E3A">
              <w:rPr>
                <w:rFonts w:ascii="Cambria" w:eastAsia="Calibri" w:hAnsi="Cambria" w:cs="Times New Roman"/>
                <w:sz w:val="20"/>
                <w:szCs w:val="20"/>
              </w:rPr>
              <w:t>шв.стол</w:t>
            </w:r>
            <w:proofErr w:type="spellEnd"/>
          </w:p>
        </w:tc>
        <w:tc>
          <w:tcPr>
            <w:tcW w:w="1192" w:type="dxa"/>
            <w:vAlign w:val="center"/>
          </w:tcPr>
          <w:p w:rsidR="00456622" w:rsidRPr="00FF5E3A" w:rsidRDefault="00456622" w:rsidP="00456622">
            <w:pPr>
              <w:spacing w:before="100" w:beforeAutospacing="1" w:after="100" w:afterAutospacing="1"/>
              <w:jc w:val="center"/>
              <w:rPr>
                <w:rFonts w:ascii="Cambria" w:hAnsi="Cambria"/>
                <w:sz w:val="20"/>
                <w:szCs w:val="20"/>
              </w:rPr>
            </w:pPr>
            <w:r w:rsidRPr="00FF5E3A">
              <w:rPr>
                <w:rFonts w:ascii="Cambria" w:hAnsi="Cambria"/>
                <w:sz w:val="20"/>
                <w:szCs w:val="20"/>
              </w:rPr>
              <w:t>63000</w:t>
            </w:r>
          </w:p>
        </w:tc>
        <w:tc>
          <w:tcPr>
            <w:tcW w:w="1337" w:type="dxa"/>
            <w:vAlign w:val="center"/>
          </w:tcPr>
          <w:p w:rsidR="00456622" w:rsidRPr="00FF5E3A" w:rsidRDefault="00456622" w:rsidP="00456622">
            <w:pPr>
              <w:spacing w:before="100" w:beforeAutospacing="1" w:after="100" w:afterAutospacing="1"/>
              <w:jc w:val="center"/>
              <w:rPr>
                <w:rFonts w:ascii="Cambria" w:hAnsi="Cambria"/>
                <w:sz w:val="20"/>
                <w:szCs w:val="20"/>
              </w:rPr>
            </w:pPr>
            <w:r w:rsidRPr="00FF5E3A">
              <w:rPr>
                <w:rFonts w:ascii="Cambria" w:hAnsi="Cambria"/>
                <w:sz w:val="20"/>
                <w:szCs w:val="20"/>
              </w:rPr>
              <w:t>54800</w:t>
            </w:r>
          </w:p>
        </w:tc>
        <w:tc>
          <w:tcPr>
            <w:tcW w:w="1367" w:type="dxa"/>
            <w:vAlign w:val="center"/>
          </w:tcPr>
          <w:p w:rsidR="00456622" w:rsidRPr="00FF5E3A" w:rsidRDefault="00456622" w:rsidP="00456622">
            <w:pPr>
              <w:spacing w:before="100" w:beforeAutospacing="1" w:after="100" w:afterAutospacing="1"/>
              <w:jc w:val="center"/>
              <w:rPr>
                <w:rFonts w:ascii="Cambria" w:hAnsi="Cambria"/>
                <w:sz w:val="20"/>
                <w:szCs w:val="20"/>
              </w:rPr>
            </w:pPr>
            <w:r w:rsidRPr="00FF5E3A">
              <w:rPr>
                <w:rFonts w:ascii="Cambria" w:hAnsi="Cambria"/>
                <w:sz w:val="20"/>
                <w:szCs w:val="20"/>
              </w:rPr>
              <w:t>51300</w:t>
            </w:r>
          </w:p>
        </w:tc>
        <w:tc>
          <w:tcPr>
            <w:tcW w:w="1316" w:type="dxa"/>
            <w:vAlign w:val="center"/>
          </w:tcPr>
          <w:p w:rsidR="00456622" w:rsidRPr="00FF5E3A" w:rsidRDefault="00456622" w:rsidP="00456622">
            <w:pPr>
              <w:spacing w:before="100" w:beforeAutospacing="1" w:after="100" w:afterAutospacing="1"/>
              <w:jc w:val="center"/>
              <w:rPr>
                <w:rFonts w:ascii="Cambria" w:hAnsi="Cambria"/>
                <w:sz w:val="20"/>
                <w:szCs w:val="20"/>
              </w:rPr>
            </w:pPr>
            <w:r w:rsidRPr="00FF5E3A">
              <w:rPr>
                <w:rFonts w:ascii="Cambria" w:hAnsi="Cambria"/>
                <w:sz w:val="20"/>
                <w:szCs w:val="20"/>
              </w:rPr>
              <w:t>48200</w:t>
            </w:r>
          </w:p>
        </w:tc>
        <w:tc>
          <w:tcPr>
            <w:tcW w:w="1302" w:type="dxa"/>
            <w:vAlign w:val="center"/>
          </w:tcPr>
          <w:p w:rsidR="00456622" w:rsidRPr="00FF5E3A" w:rsidRDefault="00456622" w:rsidP="00456622">
            <w:pPr>
              <w:spacing w:before="100" w:beforeAutospacing="1" w:after="100" w:afterAutospacing="1"/>
              <w:jc w:val="center"/>
              <w:rPr>
                <w:rFonts w:ascii="Cambria" w:hAnsi="Cambria"/>
                <w:sz w:val="20"/>
                <w:szCs w:val="20"/>
              </w:rPr>
            </w:pPr>
            <w:r w:rsidRPr="00FF5E3A">
              <w:rPr>
                <w:rFonts w:ascii="Cambria" w:hAnsi="Cambria"/>
                <w:sz w:val="20"/>
                <w:szCs w:val="20"/>
              </w:rPr>
              <w:t>44800</w:t>
            </w:r>
          </w:p>
        </w:tc>
      </w:tr>
      <w:tr w:rsidR="00456622" w:rsidRPr="00FF5E3A" w:rsidTr="00456622">
        <w:trPr>
          <w:jc w:val="center"/>
        </w:trPr>
        <w:tc>
          <w:tcPr>
            <w:tcW w:w="4150" w:type="dxa"/>
            <w:vAlign w:val="center"/>
          </w:tcPr>
          <w:p w:rsidR="00456622" w:rsidRPr="00FF5E3A" w:rsidRDefault="00456622" w:rsidP="00254E49">
            <w:pPr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FF5E3A">
              <w:rPr>
                <w:rFonts w:ascii="Cambria" w:eastAsia="Calibri" w:hAnsi="Cambria" w:cs="Times New Roman"/>
                <w:b/>
                <w:sz w:val="20"/>
                <w:szCs w:val="20"/>
              </w:rPr>
              <w:t>Отель 4*</w:t>
            </w:r>
            <w:r w:rsidRPr="00FF5E3A">
              <w:rPr>
                <w:rFonts w:ascii="Cambria" w:eastAsia="Calibri" w:hAnsi="Cambria" w:cs="Times New Roman"/>
                <w:sz w:val="20"/>
                <w:szCs w:val="20"/>
              </w:rPr>
              <w:br/>
              <w:t>2-местные номера стандарт с удобствами</w:t>
            </w:r>
            <w:r w:rsidRPr="00FF5E3A">
              <w:rPr>
                <w:rFonts w:ascii="Cambria" w:eastAsia="Calibri" w:hAnsi="Cambria" w:cs="Times New Roman"/>
                <w:sz w:val="20"/>
                <w:szCs w:val="20"/>
              </w:rPr>
              <w:br/>
              <w:t xml:space="preserve">завтрак – </w:t>
            </w:r>
            <w:proofErr w:type="spellStart"/>
            <w:r w:rsidRPr="00FF5E3A">
              <w:rPr>
                <w:rFonts w:ascii="Cambria" w:eastAsia="Calibri" w:hAnsi="Cambria" w:cs="Times New Roman"/>
                <w:sz w:val="20"/>
                <w:szCs w:val="20"/>
              </w:rPr>
              <w:t>шв.стол</w:t>
            </w:r>
            <w:proofErr w:type="spellEnd"/>
          </w:p>
        </w:tc>
        <w:tc>
          <w:tcPr>
            <w:tcW w:w="1192" w:type="dxa"/>
            <w:vAlign w:val="center"/>
          </w:tcPr>
          <w:p w:rsidR="00456622" w:rsidRPr="00FF5E3A" w:rsidRDefault="00456622" w:rsidP="00456622">
            <w:pPr>
              <w:spacing w:before="100" w:beforeAutospacing="1" w:after="100" w:afterAutospacing="1"/>
              <w:jc w:val="center"/>
              <w:rPr>
                <w:rFonts w:ascii="Cambria" w:hAnsi="Cambria"/>
                <w:sz w:val="20"/>
                <w:szCs w:val="20"/>
              </w:rPr>
            </w:pPr>
            <w:r w:rsidRPr="00FF5E3A">
              <w:rPr>
                <w:rFonts w:ascii="Cambria" w:hAnsi="Cambria"/>
                <w:sz w:val="20"/>
                <w:szCs w:val="20"/>
              </w:rPr>
              <w:t>68700</w:t>
            </w:r>
          </w:p>
        </w:tc>
        <w:tc>
          <w:tcPr>
            <w:tcW w:w="1337" w:type="dxa"/>
            <w:vAlign w:val="center"/>
          </w:tcPr>
          <w:p w:rsidR="00456622" w:rsidRPr="00FF5E3A" w:rsidRDefault="00456622" w:rsidP="00456622">
            <w:pPr>
              <w:spacing w:before="100" w:beforeAutospacing="1" w:after="100" w:afterAutospacing="1"/>
              <w:jc w:val="center"/>
              <w:rPr>
                <w:rFonts w:ascii="Cambria" w:hAnsi="Cambria"/>
                <w:sz w:val="20"/>
                <w:szCs w:val="20"/>
              </w:rPr>
            </w:pPr>
            <w:r w:rsidRPr="00FF5E3A">
              <w:rPr>
                <w:rFonts w:ascii="Cambria" w:hAnsi="Cambria"/>
                <w:sz w:val="20"/>
                <w:szCs w:val="20"/>
              </w:rPr>
              <w:t>60500</w:t>
            </w:r>
          </w:p>
        </w:tc>
        <w:tc>
          <w:tcPr>
            <w:tcW w:w="1367" w:type="dxa"/>
            <w:vAlign w:val="center"/>
          </w:tcPr>
          <w:p w:rsidR="00456622" w:rsidRPr="00FF5E3A" w:rsidRDefault="00456622" w:rsidP="00456622">
            <w:pPr>
              <w:spacing w:before="100" w:beforeAutospacing="1" w:after="100" w:afterAutospacing="1"/>
              <w:jc w:val="center"/>
              <w:rPr>
                <w:rFonts w:ascii="Cambria" w:hAnsi="Cambria"/>
                <w:sz w:val="20"/>
                <w:szCs w:val="20"/>
              </w:rPr>
            </w:pPr>
            <w:r w:rsidRPr="00FF5E3A">
              <w:rPr>
                <w:rFonts w:ascii="Cambria" w:hAnsi="Cambria"/>
                <w:sz w:val="20"/>
                <w:szCs w:val="20"/>
              </w:rPr>
              <w:t>56400</w:t>
            </w:r>
          </w:p>
        </w:tc>
        <w:tc>
          <w:tcPr>
            <w:tcW w:w="1316" w:type="dxa"/>
            <w:vAlign w:val="center"/>
          </w:tcPr>
          <w:p w:rsidR="00456622" w:rsidRPr="00FF5E3A" w:rsidRDefault="00456622" w:rsidP="00456622">
            <w:pPr>
              <w:spacing w:before="100" w:beforeAutospacing="1" w:after="100" w:afterAutospacing="1"/>
              <w:jc w:val="center"/>
              <w:rPr>
                <w:rFonts w:ascii="Cambria" w:hAnsi="Cambria"/>
                <w:sz w:val="20"/>
                <w:szCs w:val="20"/>
              </w:rPr>
            </w:pPr>
            <w:r w:rsidRPr="00FF5E3A">
              <w:rPr>
                <w:rFonts w:ascii="Cambria" w:hAnsi="Cambria"/>
                <w:sz w:val="20"/>
                <w:szCs w:val="20"/>
              </w:rPr>
              <w:t>53600</w:t>
            </w:r>
          </w:p>
        </w:tc>
        <w:tc>
          <w:tcPr>
            <w:tcW w:w="1302" w:type="dxa"/>
            <w:vAlign w:val="center"/>
          </w:tcPr>
          <w:p w:rsidR="00456622" w:rsidRPr="00FF5E3A" w:rsidRDefault="00456622" w:rsidP="00456622">
            <w:pPr>
              <w:spacing w:before="100" w:beforeAutospacing="1" w:after="100" w:afterAutospacing="1"/>
              <w:jc w:val="center"/>
              <w:rPr>
                <w:rFonts w:ascii="Cambria" w:hAnsi="Cambria"/>
                <w:sz w:val="20"/>
                <w:szCs w:val="20"/>
              </w:rPr>
            </w:pPr>
            <w:r w:rsidRPr="00FF5E3A">
              <w:rPr>
                <w:rFonts w:ascii="Cambria" w:hAnsi="Cambria"/>
                <w:sz w:val="20"/>
                <w:szCs w:val="20"/>
              </w:rPr>
              <w:t>50100</w:t>
            </w:r>
          </w:p>
        </w:tc>
      </w:tr>
    </w:tbl>
    <w:p w:rsidR="008B6C9A" w:rsidRPr="00FF5E3A" w:rsidRDefault="008B6C9A" w:rsidP="008B6C9A">
      <w:pPr>
        <w:spacing w:before="120" w:after="60" w:line="240" w:lineRule="auto"/>
        <w:rPr>
          <w:rFonts w:ascii="Cambria" w:hAnsi="Cambria"/>
          <w:b/>
          <w:sz w:val="18"/>
          <w:szCs w:val="18"/>
        </w:rPr>
      </w:pPr>
      <w:r w:rsidRPr="00FF5E3A">
        <w:rPr>
          <w:rFonts w:ascii="Cambria" w:hAnsi="Cambria"/>
          <w:b/>
          <w:sz w:val="18"/>
          <w:szCs w:val="18"/>
        </w:rPr>
        <w:t>Доплата за школьника с 16-ти лет / взрослого в</w:t>
      </w:r>
      <w:r w:rsidR="00FF5E3A">
        <w:rPr>
          <w:rFonts w:ascii="Cambria" w:hAnsi="Cambria"/>
          <w:b/>
          <w:sz w:val="18"/>
          <w:szCs w:val="18"/>
        </w:rPr>
        <w:t xml:space="preserve"> составе группы – 21</w:t>
      </w:r>
      <w:r w:rsidRPr="00FF5E3A">
        <w:rPr>
          <w:rFonts w:ascii="Cambria" w:hAnsi="Cambria"/>
          <w:b/>
          <w:sz w:val="18"/>
          <w:szCs w:val="18"/>
        </w:rPr>
        <w:t>00</w:t>
      </w:r>
      <w:r w:rsidR="00456622" w:rsidRPr="00FF5E3A">
        <w:rPr>
          <w:rFonts w:ascii="Cambria" w:hAnsi="Cambria"/>
          <w:b/>
          <w:sz w:val="18"/>
          <w:szCs w:val="18"/>
        </w:rPr>
        <w:t xml:space="preserve"> </w:t>
      </w:r>
      <w:r w:rsidRPr="00FF5E3A">
        <w:rPr>
          <w:rFonts w:ascii="Cambria" w:hAnsi="Cambria"/>
          <w:b/>
          <w:sz w:val="18"/>
          <w:szCs w:val="18"/>
        </w:rPr>
        <w:t>рублей</w:t>
      </w:r>
    </w:p>
    <w:p w:rsidR="00735F72" w:rsidRPr="00FF5E3A" w:rsidRDefault="00836B09" w:rsidP="007E0A07">
      <w:pPr>
        <w:spacing w:before="120" w:after="60" w:line="240" w:lineRule="auto"/>
        <w:rPr>
          <w:rFonts w:ascii="Cambria" w:hAnsi="Cambria"/>
          <w:b/>
          <w:sz w:val="18"/>
          <w:szCs w:val="18"/>
        </w:rPr>
      </w:pPr>
      <w:r w:rsidRPr="00FF5E3A">
        <w:rPr>
          <w:rFonts w:ascii="Cambria" w:hAnsi="Cambria"/>
          <w:b/>
          <w:sz w:val="18"/>
          <w:szCs w:val="18"/>
        </w:rPr>
        <w:t>Доплата за</w:t>
      </w:r>
      <w:r w:rsidR="00FF5E3A">
        <w:rPr>
          <w:rFonts w:ascii="Cambria" w:hAnsi="Cambria"/>
          <w:b/>
          <w:sz w:val="18"/>
          <w:szCs w:val="18"/>
        </w:rPr>
        <w:t xml:space="preserve"> взрослого в составе группы –31</w:t>
      </w:r>
      <w:r w:rsidR="00456622" w:rsidRPr="00FF5E3A">
        <w:rPr>
          <w:rFonts w:ascii="Cambria" w:hAnsi="Cambria"/>
          <w:b/>
          <w:sz w:val="18"/>
          <w:szCs w:val="18"/>
        </w:rPr>
        <w:t xml:space="preserve">00 </w:t>
      </w:r>
      <w:r w:rsidRPr="00FF5E3A">
        <w:rPr>
          <w:rFonts w:ascii="Cambria" w:hAnsi="Cambria"/>
          <w:b/>
          <w:sz w:val="18"/>
          <w:szCs w:val="18"/>
        </w:rPr>
        <w:t>рублей.</w:t>
      </w:r>
    </w:p>
    <w:p w:rsidR="007E0A07" w:rsidRPr="00FF5E3A" w:rsidRDefault="007E0A07" w:rsidP="007E0A07">
      <w:pPr>
        <w:spacing w:before="120" w:after="60" w:line="240" w:lineRule="auto"/>
        <w:rPr>
          <w:rFonts w:ascii="Cambria" w:hAnsi="Cambria"/>
          <w:b/>
          <w:sz w:val="18"/>
          <w:szCs w:val="18"/>
        </w:rPr>
      </w:pPr>
      <w:r w:rsidRPr="00FF5E3A">
        <w:rPr>
          <w:rFonts w:ascii="Cambria" w:hAnsi="Cambria"/>
          <w:b/>
          <w:sz w:val="18"/>
          <w:szCs w:val="18"/>
        </w:rPr>
        <w:t>В стоимость тура включено:</w:t>
      </w:r>
    </w:p>
    <w:p w:rsidR="007E0A07" w:rsidRPr="00FF5E3A" w:rsidRDefault="007E0A07" w:rsidP="007E0A07">
      <w:pPr>
        <w:pStyle w:val="ac"/>
        <w:numPr>
          <w:ilvl w:val="0"/>
          <w:numId w:val="1"/>
        </w:numPr>
        <w:spacing w:after="0" w:line="240" w:lineRule="auto"/>
        <w:ind w:left="714" w:hanging="357"/>
        <w:rPr>
          <w:rFonts w:ascii="Cambria" w:hAnsi="Cambria"/>
          <w:sz w:val="18"/>
          <w:szCs w:val="18"/>
        </w:rPr>
      </w:pPr>
      <w:r w:rsidRPr="00FF5E3A">
        <w:rPr>
          <w:rFonts w:ascii="Cambria" w:hAnsi="Cambria"/>
          <w:sz w:val="18"/>
          <w:szCs w:val="18"/>
        </w:rPr>
        <w:t xml:space="preserve">Проживание в гостинице </w:t>
      </w:r>
      <w:proofErr w:type="gramStart"/>
      <w:r w:rsidRPr="00FF5E3A">
        <w:rPr>
          <w:rFonts w:ascii="Cambria" w:hAnsi="Cambria"/>
          <w:sz w:val="18"/>
          <w:szCs w:val="18"/>
        </w:rPr>
        <w:t xml:space="preserve">– </w:t>
      </w:r>
      <w:r w:rsidR="00735F72" w:rsidRPr="00FF5E3A">
        <w:rPr>
          <w:rFonts w:ascii="Cambria" w:hAnsi="Cambria"/>
          <w:sz w:val="18"/>
          <w:szCs w:val="18"/>
        </w:rPr>
        <w:t xml:space="preserve"> 5</w:t>
      </w:r>
      <w:proofErr w:type="gramEnd"/>
      <w:r w:rsidR="00735F72" w:rsidRPr="00FF5E3A">
        <w:rPr>
          <w:rFonts w:ascii="Cambria" w:hAnsi="Cambria"/>
          <w:sz w:val="18"/>
          <w:szCs w:val="18"/>
        </w:rPr>
        <w:t>ночей</w:t>
      </w:r>
      <w:r w:rsidRPr="00FF5E3A">
        <w:rPr>
          <w:rFonts w:ascii="Cambria" w:hAnsi="Cambria"/>
          <w:sz w:val="18"/>
          <w:szCs w:val="18"/>
        </w:rPr>
        <w:t xml:space="preserve">; </w:t>
      </w:r>
    </w:p>
    <w:p w:rsidR="007E0A07" w:rsidRPr="00FF5E3A" w:rsidRDefault="007E0A07" w:rsidP="007E0A07">
      <w:pPr>
        <w:pStyle w:val="ac"/>
        <w:numPr>
          <w:ilvl w:val="0"/>
          <w:numId w:val="1"/>
        </w:numPr>
        <w:spacing w:after="0" w:line="240" w:lineRule="auto"/>
        <w:ind w:left="714" w:hanging="357"/>
        <w:rPr>
          <w:rFonts w:ascii="Cambria" w:hAnsi="Cambria"/>
          <w:sz w:val="18"/>
          <w:szCs w:val="18"/>
        </w:rPr>
      </w:pPr>
      <w:r w:rsidRPr="00FF5E3A">
        <w:rPr>
          <w:rFonts w:ascii="Cambria" w:hAnsi="Cambria"/>
          <w:sz w:val="18"/>
          <w:szCs w:val="18"/>
        </w:rPr>
        <w:t xml:space="preserve">питание </w:t>
      </w:r>
      <w:proofErr w:type="gramStart"/>
      <w:r w:rsidRPr="00FF5E3A">
        <w:rPr>
          <w:rFonts w:ascii="Cambria" w:hAnsi="Cambria"/>
          <w:sz w:val="18"/>
          <w:szCs w:val="18"/>
        </w:rPr>
        <w:t xml:space="preserve">– </w:t>
      </w:r>
      <w:r w:rsidR="00735F72" w:rsidRPr="00FF5E3A">
        <w:rPr>
          <w:rFonts w:ascii="Cambria" w:hAnsi="Cambria"/>
          <w:sz w:val="18"/>
          <w:szCs w:val="18"/>
        </w:rPr>
        <w:t xml:space="preserve"> 5</w:t>
      </w:r>
      <w:proofErr w:type="gramEnd"/>
      <w:r w:rsidRPr="00FF5E3A">
        <w:rPr>
          <w:rFonts w:ascii="Cambria" w:hAnsi="Cambria"/>
          <w:sz w:val="18"/>
          <w:szCs w:val="18"/>
        </w:rPr>
        <w:t xml:space="preserve"> завтрак</w:t>
      </w:r>
      <w:r w:rsidR="00735F72" w:rsidRPr="00FF5E3A">
        <w:rPr>
          <w:rFonts w:ascii="Cambria" w:hAnsi="Cambria"/>
          <w:sz w:val="18"/>
          <w:szCs w:val="18"/>
        </w:rPr>
        <w:t xml:space="preserve">ов </w:t>
      </w:r>
      <w:r w:rsidRPr="00FF5E3A">
        <w:rPr>
          <w:rFonts w:ascii="Cambria" w:hAnsi="Cambria"/>
          <w:sz w:val="18"/>
          <w:szCs w:val="18"/>
        </w:rPr>
        <w:t xml:space="preserve">, </w:t>
      </w:r>
      <w:r w:rsidR="00735F72" w:rsidRPr="00FF5E3A">
        <w:rPr>
          <w:rFonts w:ascii="Cambria" w:hAnsi="Cambria"/>
          <w:sz w:val="18"/>
          <w:szCs w:val="18"/>
        </w:rPr>
        <w:t>6</w:t>
      </w:r>
      <w:r w:rsidRPr="00FF5E3A">
        <w:rPr>
          <w:rFonts w:ascii="Cambria" w:hAnsi="Cambria"/>
          <w:sz w:val="18"/>
          <w:szCs w:val="18"/>
        </w:rPr>
        <w:t xml:space="preserve"> обедов;</w:t>
      </w:r>
    </w:p>
    <w:p w:rsidR="007E0A07" w:rsidRPr="00FF5E3A" w:rsidRDefault="007E0A07" w:rsidP="007E0A07">
      <w:pPr>
        <w:pStyle w:val="ac"/>
        <w:numPr>
          <w:ilvl w:val="0"/>
          <w:numId w:val="1"/>
        </w:numPr>
        <w:spacing w:after="0" w:line="240" w:lineRule="auto"/>
        <w:ind w:left="714" w:hanging="357"/>
        <w:rPr>
          <w:rFonts w:ascii="Cambria" w:hAnsi="Cambria"/>
          <w:sz w:val="18"/>
          <w:szCs w:val="18"/>
        </w:rPr>
      </w:pPr>
      <w:r w:rsidRPr="00FF5E3A">
        <w:rPr>
          <w:rFonts w:ascii="Cambria" w:hAnsi="Cambria"/>
          <w:sz w:val="18"/>
          <w:szCs w:val="18"/>
        </w:rPr>
        <w:t>транспортное обслуживание;</w:t>
      </w:r>
    </w:p>
    <w:p w:rsidR="007E0A07" w:rsidRPr="00FF5E3A" w:rsidRDefault="007E0A07" w:rsidP="007E0A07">
      <w:pPr>
        <w:pStyle w:val="ac"/>
        <w:numPr>
          <w:ilvl w:val="0"/>
          <w:numId w:val="1"/>
        </w:numPr>
        <w:spacing w:after="0" w:line="240" w:lineRule="auto"/>
        <w:ind w:left="714" w:hanging="357"/>
        <w:rPr>
          <w:rFonts w:ascii="Cambria" w:hAnsi="Cambria"/>
          <w:sz w:val="18"/>
          <w:szCs w:val="18"/>
        </w:rPr>
      </w:pPr>
      <w:r w:rsidRPr="00FF5E3A">
        <w:rPr>
          <w:rFonts w:ascii="Cambria" w:hAnsi="Cambria"/>
          <w:sz w:val="18"/>
          <w:szCs w:val="18"/>
        </w:rPr>
        <w:t>экскурсии по программе тура;</w:t>
      </w:r>
    </w:p>
    <w:p w:rsidR="007E0A07" w:rsidRPr="00FF5E3A" w:rsidRDefault="007E0A07" w:rsidP="007E0A07">
      <w:pPr>
        <w:pStyle w:val="ac"/>
        <w:numPr>
          <w:ilvl w:val="0"/>
          <w:numId w:val="1"/>
        </w:numPr>
        <w:spacing w:after="0" w:line="240" w:lineRule="auto"/>
        <w:ind w:left="714" w:hanging="357"/>
        <w:rPr>
          <w:rFonts w:ascii="Cambria" w:hAnsi="Cambria"/>
          <w:sz w:val="18"/>
          <w:szCs w:val="18"/>
        </w:rPr>
      </w:pPr>
      <w:r w:rsidRPr="00FF5E3A">
        <w:rPr>
          <w:rFonts w:ascii="Cambria" w:hAnsi="Cambria"/>
          <w:sz w:val="18"/>
          <w:szCs w:val="18"/>
        </w:rPr>
        <w:t>входные билеты в музеи и на объекты экскурсий;</w:t>
      </w:r>
    </w:p>
    <w:p w:rsidR="007E0A07" w:rsidRPr="00FF5E3A" w:rsidRDefault="00735F72" w:rsidP="007E0A07">
      <w:pPr>
        <w:pStyle w:val="ac"/>
        <w:numPr>
          <w:ilvl w:val="0"/>
          <w:numId w:val="1"/>
        </w:numPr>
        <w:spacing w:after="0" w:line="240" w:lineRule="auto"/>
        <w:ind w:left="714" w:hanging="357"/>
        <w:rPr>
          <w:rFonts w:ascii="Cambria" w:hAnsi="Cambria"/>
          <w:sz w:val="18"/>
          <w:szCs w:val="18"/>
        </w:rPr>
      </w:pPr>
      <w:r w:rsidRPr="00FF5E3A">
        <w:rPr>
          <w:rFonts w:ascii="Cambria" w:hAnsi="Cambria"/>
          <w:sz w:val="18"/>
          <w:szCs w:val="18"/>
        </w:rPr>
        <w:t>услуги гида-экскурсовода / ассистента</w:t>
      </w:r>
    </w:p>
    <w:p w:rsidR="007E0A07" w:rsidRPr="00FF5E3A" w:rsidRDefault="007E0A07" w:rsidP="007E0A07">
      <w:pPr>
        <w:pStyle w:val="ac"/>
        <w:numPr>
          <w:ilvl w:val="0"/>
          <w:numId w:val="1"/>
        </w:numPr>
        <w:spacing w:after="0" w:line="240" w:lineRule="auto"/>
        <w:ind w:left="714" w:hanging="357"/>
        <w:rPr>
          <w:rFonts w:ascii="Cambria" w:hAnsi="Cambria"/>
          <w:sz w:val="18"/>
          <w:szCs w:val="18"/>
        </w:rPr>
      </w:pPr>
      <w:r w:rsidRPr="00FF5E3A">
        <w:rPr>
          <w:rFonts w:ascii="Cambria" w:hAnsi="Cambria"/>
          <w:sz w:val="18"/>
          <w:szCs w:val="18"/>
        </w:rPr>
        <w:t>бесплатные</w:t>
      </w:r>
      <w:r w:rsidR="00054701" w:rsidRPr="00FF5E3A">
        <w:rPr>
          <w:rFonts w:ascii="Cambria" w:hAnsi="Cambria"/>
          <w:sz w:val="18"/>
          <w:szCs w:val="18"/>
        </w:rPr>
        <w:t xml:space="preserve"> места для руководителей группы</w:t>
      </w:r>
    </w:p>
    <w:p w:rsidR="00FD18FA" w:rsidRPr="00FF5E3A" w:rsidRDefault="00FD18FA" w:rsidP="00FD18FA">
      <w:pPr>
        <w:spacing w:before="120" w:after="60" w:line="240" w:lineRule="auto"/>
        <w:outlineLvl w:val="0"/>
        <w:rPr>
          <w:rFonts w:ascii="Cambria" w:hAnsi="Cambria"/>
          <w:b/>
          <w:sz w:val="18"/>
          <w:szCs w:val="18"/>
        </w:rPr>
      </w:pPr>
      <w:r w:rsidRPr="00FF5E3A">
        <w:rPr>
          <w:rFonts w:ascii="Cambria" w:hAnsi="Cambria"/>
          <w:b/>
          <w:sz w:val="18"/>
          <w:szCs w:val="18"/>
        </w:rPr>
        <w:t>Дополнительно оплачивается:</w:t>
      </w:r>
    </w:p>
    <w:p w:rsidR="00FD18FA" w:rsidRPr="00FF5E3A" w:rsidRDefault="00FD18FA" w:rsidP="00FD18FA">
      <w:pPr>
        <w:pStyle w:val="ac"/>
        <w:numPr>
          <w:ilvl w:val="0"/>
          <w:numId w:val="2"/>
        </w:numPr>
        <w:spacing w:after="0" w:line="240" w:lineRule="auto"/>
        <w:ind w:left="714" w:hanging="357"/>
        <w:rPr>
          <w:rFonts w:ascii="Cambria" w:hAnsi="Cambria"/>
          <w:sz w:val="18"/>
          <w:szCs w:val="18"/>
        </w:rPr>
      </w:pPr>
      <w:r w:rsidRPr="00FF5E3A">
        <w:rPr>
          <w:rFonts w:ascii="Cambria" w:hAnsi="Cambria"/>
          <w:sz w:val="18"/>
          <w:szCs w:val="18"/>
        </w:rPr>
        <w:t>ж/д или авиабилеты в Москву;</w:t>
      </w:r>
    </w:p>
    <w:p w:rsidR="00FD18FA" w:rsidRPr="00FF5E3A" w:rsidRDefault="00FD18FA" w:rsidP="00FD18FA">
      <w:pPr>
        <w:pStyle w:val="ac"/>
        <w:numPr>
          <w:ilvl w:val="0"/>
          <w:numId w:val="2"/>
        </w:numPr>
        <w:spacing w:after="0" w:line="240" w:lineRule="auto"/>
        <w:ind w:left="714" w:hanging="357"/>
        <w:rPr>
          <w:rFonts w:ascii="Cambria" w:hAnsi="Cambria"/>
          <w:sz w:val="18"/>
          <w:szCs w:val="18"/>
        </w:rPr>
      </w:pPr>
      <w:r w:rsidRPr="00FF5E3A">
        <w:rPr>
          <w:rFonts w:ascii="Cambria" w:hAnsi="Cambria"/>
          <w:sz w:val="18"/>
          <w:szCs w:val="18"/>
        </w:rPr>
        <w:t>дополнительные экскурсии;</w:t>
      </w:r>
    </w:p>
    <w:p w:rsidR="00FD18FA" w:rsidRPr="00FF5E3A" w:rsidRDefault="00FD18FA" w:rsidP="00FD18FA">
      <w:pPr>
        <w:pStyle w:val="ac"/>
        <w:numPr>
          <w:ilvl w:val="0"/>
          <w:numId w:val="2"/>
        </w:numPr>
        <w:spacing w:after="0" w:line="240" w:lineRule="auto"/>
        <w:ind w:left="714" w:hanging="357"/>
        <w:rPr>
          <w:rFonts w:ascii="Cambria" w:hAnsi="Cambria"/>
          <w:sz w:val="18"/>
          <w:szCs w:val="18"/>
        </w:rPr>
      </w:pPr>
      <w:r w:rsidRPr="00FF5E3A">
        <w:rPr>
          <w:rFonts w:ascii="Cambria" w:hAnsi="Cambria"/>
          <w:sz w:val="18"/>
          <w:szCs w:val="18"/>
        </w:rPr>
        <w:t xml:space="preserve">завтрак в день заезда - от 700 рублей </w:t>
      </w:r>
    </w:p>
    <w:p w:rsidR="00FD18FA" w:rsidRPr="00FF5E3A" w:rsidRDefault="00FD18FA" w:rsidP="00FD18FA">
      <w:pPr>
        <w:pStyle w:val="ac"/>
        <w:numPr>
          <w:ilvl w:val="0"/>
          <w:numId w:val="2"/>
        </w:numPr>
        <w:spacing w:after="0" w:line="240" w:lineRule="auto"/>
        <w:ind w:left="714" w:hanging="357"/>
        <w:rPr>
          <w:rFonts w:ascii="Cambria" w:hAnsi="Cambria"/>
          <w:sz w:val="18"/>
          <w:szCs w:val="18"/>
        </w:rPr>
      </w:pPr>
      <w:r w:rsidRPr="00FF5E3A">
        <w:rPr>
          <w:rFonts w:ascii="Cambria" w:hAnsi="Cambria"/>
          <w:sz w:val="18"/>
          <w:szCs w:val="18"/>
        </w:rPr>
        <w:t>ужины - под запрос</w:t>
      </w:r>
    </w:p>
    <w:p w:rsidR="00FD18FA" w:rsidRPr="00FF5E3A" w:rsidRDefault="00FD18FA" w:rsidP="00FD18FA">
      <w:pPr>
        <w:pStyle w:val="ac"/>
        <w:numPr>
          <w:ilvl w:val="0"/>
          <w:numId w:val="2"/>
        </w:numPr>
        <w:spacing w:after="0" w:line="240" w:lineRule="auto"/>
        <w:ind w:left="714" w:hanging="357"/>
        <w:rPr>
          <w:rFonts w:ascii="Cambria" w:hAnsi="Cambria"/>
          <w:sz w:val="18"/>
          <w:szCs w:val="18"/>
        </w:rPr>
      </w:pPr>
      <w:r w:rsidRPr="00FF5E3A">
        <w:rPr>
          <w:rFonts w:ascii="Cambria" w:hAnsi="Cambria"/>
          <w:sz w:val="18"/>
          <w:szCs w:val="18"/>
        </w:rPr>
        <w:t>дополнительное время работы транспорта;</w:t>
      </w:r>
    </w:p>
    <w:p w:rsidR="00FD18FA" w:rsidRPr="00FF5E3A" w:rsidRDefault="00FD18FA" w:rsidP="00FD18FA">
      <w:pPr>
        <w:pStyle w:val="ac"/>
        <w:numPr>
          <w:ilvl w:val="0"/>
          <w:numId w:val="2"/>
        </w:numPr>
        <w:spacing w:after="0" w:line="240" w:lineRule="auto"/>
        <w:ind w:left="714" w:hanging="357"/>
        <w:rPr>
          <w:rFonts w:ascii="Cambria" w:hAnsi="Cambria"/>
          <w:sz w:val="18"/>
          <w:szCs w:val="18"/>
        </w:rPr>
      </w:pPr>
      <w:r w:rsidRPr="00FF5E3A">
        <w:rPr>
          <w:rFonts w:ascii="Cambria" w:hAnsi="Cambria"/>
          <w:sz w:val="18"/>
          <w:szCs w:val="18"/>
        </w:rPr>
        <w:t>камера хранения на вокзале;</w:t>
      </w:r>
    </w:p>
    <w:p w:rsidR="00FD18FA" w:rsidRPr="00FF5E3A" w:rsidRDefault="00FD18FA" w:rsidP="00FD18FA">
      <w:pPr>
        <w:pStyle w:val="ac"/>
        <w:numPr>
          <w:ilvl w:val="0"/>
          <w:numId w:val="2"/>
        </w:numPr>
        <w:spacing w:after="0" w:line="240" w:lineRule="auto"/>
        <w:ind w:left="714" w:hanging="357"/>
        <w:rPr>
          <w:rFonts w:ascii="Cambria" w:hAnsi="Cambria"/>
          <w:sz w:val="18"/>
          <w:szCs w:val="18"/>
        </w:rPr>
      </w:pPr>
      <w:r w:rsidRPr="00FF5E3A">
        <w:rPr>
          <w:rFonts w:ascii="Cambria" w:hAnsi="Cambria"/>
          <w:sz w:val="18"/>
          <w:szCs w:val="18"/>
        </w:rPr>
        <w:t>проезд на общественном транспорте;</w:t>
      </w:r>
    </w:p>
    <w:p w:rsidR="00FD18FA" w:rsidRPr="00FF5E3A" w:rsidRDefault="00FD18FA" w:rsidP="00FD18FA">
      <w:pPr>
        <w:pStyle w:val="ac"/>
        <w:numPr>
          <w:ilvl w:val="0"/>
          <w:numId w:val="2"/>
        </w:numPr>
        <w:spacing w:after="0" w:line="240" w:lineRule="auto"/>
        <w:ind w:left="714" w:hanging="357"/>
        <w:rPr>
          <w:rFonts w:ascii="Cambria" w:hAnsi="Cambria"/>
          <w:sz w:val="18"/>
          <w:szCs w:val="18"/>
        </w:rPr>
      </w:pPr>
      <w:r w:rsidRPr="00FF5E3A">
        <w:rPr>
          <w:rFonts w:ascii="Cambria" w:hAnsi="Cambria"/>
          <w:sz w:val="18"/>
          <w:szCs w:val="18"/>
        </w:rPr>
        <w:t>доплата за взрослых и детей старше 16 лет;</w:t>
      </w:r>
    </w:p>
    <w:p w:rsidR="00FD18FA" w:rsidRPr="00FF5E3A" w:rsidRDefault="00FD18FA" w:rsidP="00FD18FA">
      <w:pPr>
        <w:pStyle w:val="ac"/>
        <w:numPr>
          <w:ilvl w:val="0"/>
          <w:numId w:val="2"/>
        </w:numPr>
        <w:spacing w:after="0" w:line="240" w:lineRule="auto"/>
        <w:ind w:left="714" w:hanging="357"/>
        <w:rPr>
          <w:rFonts w:ascii="Cambria" w:hAnsi="Cambria"/>
          <w:sz w:val="18"/>
          <w:szCs w:val="18"/>
        </w:rPr>
      </w:pPr>
      <w:r w:rsidRPr="00FF5E3A">
        <w:rPr>
          <w:rFonts w:ascii="Cambria" w:hAnsi="Cambria"/>
          <w:sz w:val="18"/>
          <w:szCs w:val="18"/>
        </w:rPr>
        <w:t>доплата за одноместное размещение;</w:t>
      </w:r>
    </w:p>
    <w:p w:rsidR="00FD18FA" w:rsidRPr="00FF5E3A" w:rsidRDefault="00FD18FA" w:rsidP="00FD18FA">
      <w:pPr>
        <w:pStyle w:val="ac"/>
        <w:numPr>
          <w:ilvl w:val="0"/>
          <w:numId w:val="2"/>
        </w:numPr>
        <w:spacing w:after="120" w:line="240" w:lineRule="auto"/>
        <w:ind w:left="714" w:hanging="357"/>
        <w:rPr>
          <w:rFonts w:ascii="Cambria" w:hAnsi="Cambria"/>
          <w:sz w:val="18"/>
          <w:szCs w:val="18"/>
        </w:rPr>
      </w:pPr>
      <w:r w:rsidRPr="00FF5E3A">
        <w:rPr>
          <w:rFonts w:ascii="Cambria" w:hAnsi="Cambria"/>
          <w:sz w:val="18"/>
          <w:szCs w:val="18"/>
        </w:rPr>
        <w:t xml:space="preserve">встреча/проводы группы в аэропорт. </w:t>
      </w:r>
    </w:p>
    <w:p w:rsidR="00FD18FA" w:rsidRPr="00FF5E3A" w:rsidRDefault="00FD18FA" w:rsidP="00FD18FA">
      <w:pPr>
        <w:pStyle w:val="ac"/>
        <w:numPr>
          <w:ilvl w:val="0"/>
          <w:numId w:val="2"/>
        </w:numPr>
        <w:spacing w:after="0" w:line="240" w:lineRule="auto"/>
        <w:ind w:left="714" w:hanging="357"/>
        <w:rPr>
          <w:rFonts w:ascii="Cambria" w:hAnsi="Cambria"/>
          <w:sz w:val="18"/>
          <w:szCs w:val="18"/>
        </w:rPr>
      </w:pPr>
      <w:r w:rsidRPr="00FF5E3A">
        <w:rPr>
          <w:rFonts w:ascii="Cambria" w:hAnsi="Cambria"/>
          <w:sz w:val="18"/>
          <w:szCs w:val="18"/>
        </w:rPr>
        <w:t>доплата за раннюю встречу – 3000 руб.</w:t>
      </w:r>
    </w:p>
    <w:p w:rsidR="004851BC" w:rsidRPr="00FF5E3A" w:rsidRDefault="004851BC" w:rsidP="004851BC">
      <w:pPr>
        <w:pStyle w:val="ac"/>
        <w:spacing w:after="0" w:line="240" w:lineRule="auto"/>
        <w:ind w:left="714"/>
        <w:rPr>
          <w:rFonts w:ascii="Cambria" w:hAnsi="Cambria"/>
          <w:sz w:val="18"/>
          <w:szCs w:val="18"/>
        </w:rPr>
      </w:pPr>
    </w:p>
    <w:p w:rsidR="00091B2C" w:rsidRPr="00FF5E3A" w:rsidRDefault="007B25A0" w:rsidP="008A22FB">
      <w:pPr>
        <w:pStyle w:val="ac"/>
        <w:spacing w:after="0" w:line="240" w:lineRule="auto"/>
        <w:ind w:left="714"/>
        <w:jc w:val="center"/>
        <w:rPr>
          <w:rFonts w:ascii="Cambria" w:hAnsi="Cambria"/>
          <w:sz w:val="18"/>
          <w:szCs w:val="18"/>
        </w:rPr>
      </w:pPr>
      <w:r w:rsidRPr="00FF5E3A">
        <w:rPr>
          <w:rFonts w:ascii="Cambria" w:hAnsi="Cambria"/>
          <w:b/>
          <w:sz w:val="18"/>
          <w:szCs w:val="18"/>
        </w:rPr>
        <w:t>Дополнительные услуги - цена нетто!</w:t>
      </w:r>
    </w:p>
    <w:p w:rsidR="00573117" w:rsidRPr="00FF5E3A" w:rsidRDefault="00573117" w:rsidP="007B25A0">
      <w:pPr>
        <w:spacing w:after="0" w:line="240" w:lineRule="auto"/>
        <w:ind w:left="357"/>
        <w:jc w:val="center"/>
        <w:rPr>
          <w:rFonts w:ascii="Cambria" w:hAnsi="Cambria"/>
          <w:b/>
          <w:sz w:val="18"/>
          <w:szCs w:val="18"/>
        </w:rPr>
      </w:pPr>
      <w:r w:rsidRPr="00FF5E3A">
        <w:rPr>
          <w:rFonts w:ascii="Cambria" w:hAnsi="Cambria"/>
          <w:b/>
          <w:sz w:val="18"/>
          <w:szCs w:val="18"/>
        </w:rPr>
        <w:t>Бронирование дополнительных услуг производится только при покупке тура!</w:t>
      </w:r>
    </w:p>
    <w:sectPr w:rsidR="00573117" w:rsidRPr="00FF5E3A" w:rsidSect="009B4B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851" w:bottom="709" w:left="851" w:header="283" w:footer="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477" w:rsidRDefault="00750477" w:rsidP="00267D3D">
      <w:pPr>
        <w:spacing w:after="0" w:line="240" w:lineRule="auto"/>
      </w:pPr>
      <w:r>
        <w:separator/>
      </w:r>
    </w:p>
  </w:endnote>
  <w:endnote w:type="continuationSeparator" w:id="0">
    <w:p w:rsidR="00750477" w:rsidRDefault="00750477" w:rsidP="0026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Rg">
    <w:panose1 w:val="02000506030000020004"/>
    <w:charset w:val="CC"/>
    <w:family w:val="auto"/>
    <w:pitch w:val="variable"/>
    <w:sig w:usb0="A00002E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E62" w:rsidRDefault="00F91E6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268" w:rsidRDefault="00F17268">
    <w:pPr>
      <w:pStyle w:val="a5"/>
    </w:pPr>
  </w:p>
  <w:p w:rsidR="00F17268" w:rsidRDefault="00F1726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268" w:rsidRDefault="00F17268">
    <w:pPr>
      <w:pStyle w:val="a5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477" w:rsidRDefault="00750477" w:rsidP="00267D3D">
      <w:pPr>
        <w:spacing w:after="0" w:line="240" w:lineRule="auto"/>
      </w:pPr>
      <w:r>
        <w:separator/>
      </w:r>
    </w:p>
  </w:footnote>
  <w:footnote w:type="continuationSeparator" w:id="0">
    <w:p w:rsidR="00750477" w:rsidRDefault="00750477" w:rsidP="00267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E62" w:rsidRDefault="00F91E6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268" w:rsidRDefault="00F17268">
    <w:pPr>
      <w:pStyle w:val="a3"/>
    </w:pPr>
  </w:p>
  <w:p w:rsidR="00F17268" w:rsidRDefault="00F17268" w:rsidP="00267D3D">
    <w:pPr>
      <w:pStyle w:val="a3"/>
      <w:tabs>
        <w:tab w:val="clear" w:pos="4677"/>
        <w:tab w:val="clear" w:pos="9355"/>
        <w:tab w:val="left" w:pos="257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E62" w:rsidRDefault="00F91E6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B4608"/>
    <w:multiLevelType w:val="hybridMultilevel"/>
    <w:tmpl w:val="C8C4C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80C8A"/>
    <w:multiLevelType w:val="hybridMultilevel"/>
    <w:tmpl w:val="7D6AF1E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A50171E"/>
    <w:multiLevelType w:val="hybridMultilevel"/>
    <w:tmpl w:val="3D36A89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22C3A1C"/>
    <w:multiLevelType w:val="hybridMultilevel"/>
    <w:tmpl w:val="F5706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503F9"/>
    <w:multiLevelType w:val="hybridMultilevel"/>
    <w:tmpl w:val="36500B9A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011"/>
    <w:rsid w:val="00000F26"/>
    <w:rsid w:val="00012C0C"/>
    <w:rsid w:val="000173B5"/>
    <w:rsid w:val="00042A96"/>
    <w:rsid w:val="00045697"/>
    <w:rsid w:val="00045DC7"/>
    <w:rsid w:val="00047E53"/>
    <w:rsid w:val="0005010E"/>
    <w:rsid w:val="000510B7"/>
    <w:rsid w:val="00054701"/>
    <w:rsid w:val="00054BF8"/>
    <w:rsid w:val="00054F2B"/>
    <w:rsid w:val="00055A8C"/>
    <w:rsid w:val="000608DE"/>
    <w:rsid w:val="00085C04"/>
    <w:rsid w:val="00087E3F"/>
    <w:rsid w:val="0009147A"/>
    <w:rsid w:val="00091B2C"/>
    <w:rsid w:val="00096D12"/>
    <w:rsid w:val="00096FB5"/>
    <w:rsid w:val="000A0879"/>
    <w:rsid w:val="000A47B9"/>
    <w:rsid w:val="000B350A"/>
    <w:rsid w:val="000B3996"/>
    <w:rsid w:val="000C1B23"/>
    <w:rsid w:val="000C2C07"/>
    <w:rsid w:val="000E3913"/>
    <w:rsid w:val="000E5A7D"/>
    <w:rsid w:val="000E74D8"/>
    <w:rsid w:val="000F2D18"/>
    <w:rsid w:val="000F42A2"/>
    <w:rsid w:val="000F4455"/>
    <w:rsid w:val="000F56F2"/>
    <w:rsid w:val="000F7DFB"/>
    <w:rsid w:val="00100FDA"/>
    <w:rsid w:val="001013B2"/>
    <w:rsid w:val="001025A9"/>
    <w:rsid w:val="00102D19"/>
    <w:rsid w:val="001214C3"/>
    <w:rsid w:val="00125AAE"/>
    <w:rsid w:val="00125F02"/>
    <w:rsid w:val="001327E6"/>
    <w:rsid w:val="001368CF"/>
    <w:rsid w:val="001409AE"/>
    <w:rsid w:val="00140E79"/>
    <w:rsid w:val="00141892"/>
    <w:rsid w:val="00143247"/>
    <w:rsid w:val="0014333D"/>
    <w:rsid w:val="00143981"/>
    <w:rsid w:val="00143FDF"/>
    <w:rsid w:val="00145DCC"/>
    <w:rsid w:val="00151296"/>
    <w:rsid w:val="00160700"/>
    <w:rsid w:val="00161860"/>
    <w:rsid w:val="0016347C"/>
    <w:rsid w:val="00166B9C"/>
    <w:rsid w:val="0017402D"/>
    <w:rsid w:val="00175206"/>
    <w:rsid w:val="001874B9"/>
    <w:rsid w:val="00195E1F"/>
    <w:rsid w:val="001962A2"/>
    <w:rsid w:val="001A607B"/>
    <w:rsid w:val="001C07E9"/>
    <w:rsid w:val="001D23CB"/>
    <w:rsid w:val="001D6A1B"/>
    <w:rsid w:val="001E193A"/>
    <w:rsid w:val="001E679F"/>
    <w:rsid w:val="001F3BF3"/>
    <w:rsid w:val="00202D4C"/>
    <w:rsid w:val="00206FB7"/>
    <w:rsid w:val="00210BFE"/>
    <w:rsid w:val="00234DB7"/>
    <w:rsid w:val="00245810"/>
    <w:rsid w:val="00250CA3"/>
    <w:rsid w:val="00251F93"/>
    <w:rsid w:val="002607EF"/>
    <w:rsid w:val="00262E25"/>
    <w:rsid w:val="00266F7C"/>
    <w:rsid w:val="00267D3D"/>
    <w:rsid w:val="002A25F8"/>
    <w:rsid w:val="002A69FC"/>
    <w:rsid w:val="002B5A50"/>
    <w:rsid w:val="002C1AA7"/>
    <w:rsid w:val="002D41F0"/>
    <w:rsid w:val="002D5FCA"/>
    <w:rsid w:val="002D6A91"/>
    <w:rsid w:val="002E6745"/>
    <w:rsid w:val="002F1825"/>
    <w:rsid w:val="00300A36"/>
    <w:rsid w:val="00310C1A"/>
    <w:rsid w:val="00312650"/>
    <w:rsid w:val="003177AA"/>
    <w:rsid w:val="0035098D"/>
    <w:rsid w:val="00353416"/>
    <w:rsid w:val="0036283C"/>
    <w:rsid w:val="0037627F"/>
    <w:rsid w:val="00376AD8"/>
    <w:rsid w:val="00382A68"/>
    <w:rsid w:val="003838C0"/>
    <w:rsid w:val="00384B7D"/>
    <w:rsid w:val="00386395"/>
    <w:rsid w:val="003967CD"/>
    <w:rsid w:val="0039778B"/>
    <w:rsid w:val="003B5D01"/>
    <w:rsid w:val="003B6473"/>
    <w:rsid w:val="003C05E9"/>
    <w:rsid w:val="003D2270"/>
    <w:rsid w:val="003D3A33"/>
    <w:rsid w:val="003E16FC"/>
    <w:rsid w:val="003F7F82"/>
    <w:rsid w:val="00407B16"/>
    <w:rsid w:val="004101DF"/>
    <w:rsid w:val="0041421D"/>
    <w:rsid w:val="0042055B"/>
    <w:rsid w:val="00430DE2"/>
    <w:rsid w:val="004342F9"/>
    <w:rsid w:val="004354A4"/>
    <w:rsid w:val="00447F59"/>
    <w:rsid w:val="00456622"/>
    <w:rsid w:val="00474F9B"/>
    <w:rsid w:val="00482971"/>
    <w:rsid w:val="004851BC"/>
    <w:rsid w:val="004873FF"/>
    <w:rsid w:val="0049633E"/>
    <w:rsid w:val="004A1DF3"/>
    <w:rsid w:val="004A6B85"/>
    <w:rsid w:val="004B23AB"/>
    <w:rsid w:val="004B78E8"/>
    <w:rsid w:val="004C085D"/>
    <w:rsid w:val="004C3D11"/>
    <w:rsid w:val="004C59E4"/>
    <w:rsid w:val="004C69A8"/>
    <w:rsid w:val="004C6D4A"/>
    <w:rsid w:val="004D348B"/>
    <w:rsid w:val="004D6945"/>
    <w:rsid w:val="004E001E"/>
    <w:rsid w:val="004F58F4"/>
    <w:rsid w:val="004F706E"/>
    <w:rsid w:val="004F7FAA"/>
    <w:rsid w:val="005069B0"/>
    <w:rsid w:val="00510872"/>
    <w:rsid w:val="00521EB7"/>
    <w:rsid w:val="00523D6C"/>
    <w:rsid w:val="00525617"/>
    <w:rsid w:val="0053027E"/>
    <w:rsid w:val="005332CA"/>
    <w:rsid w:val="0054042A"/>
    <w:rsid w:val="00540C04"/>
    <w:rsid w:val="00545F78"/>
    <w:rsid w:val="00553F26"/>
    <w:rsid w:val="00563B4B"/>
    <w:rsid w:val="00571011"/>
    <w:rsid w:val="00573117"/>
    <w:rsid w:val="005743A7"/>
    <w:rsid w:val="00577F2F"/>
    <w:rsid w:val="00581C9E"/>
    <w:rsid w:val="005906CB"/>
    <w:rsid w:val="005954FB"/>
    <w:rsid w:val="0059612D"/>
    <w:rsid w:val="00596BEC"/>
    <w:rsid w:val="005B63B7"/>
    <w:rsid w:val="005C3898"/>
    <w:rsid w:val="005E5750"/>
    <w:rsid w:val="005F0E52"/>
    <w:rsid w:val="006144F7"/>
    <w:rsid w:val="00617687"/>
    <w:rsid w:val="006218E0"/>
    <w:rsid w:val="00624864"/>
    <w:rsid w:val="00637056"/>
    <w:rsid w:val="00642FD5"/>
    <w:rsid w:val="00645335"/>
    <w:rsid w:val="00650E8B"/>
    <w:rsid w:val="00653AD1"/>
    <w:rsid w:val="006662B3"/>
    <w:rsid w:val="006805DA"/>
    <w:rsid w:val="00687CF3"/>
    <w:rsid w:val="00694A9E"/>
    <w:rsid w:val="006C029E"/>
    <w:rsid w:val="006D0CB7"/>
    <w:rsid w:val="006E235A"/>
    <w:rsid w:val="006E6922"/>
    <w:rsid w:val="006E7D4C"/>
    <w:rsid w:val="006F06CB"/>
    <w:rsid w:val="006F4A18"/>
    <w:rsid w:val="007048E5"/>
    <w:rsid w:val="00717772"/>
    <w:rsid w:val="0072588D"/>
    <w:rsid w:val="00725C46"/>
    <w:rsid w:val="00735F72"/>
    <w:rsid w:val="00745038"/>
    <w:rsid w:val="0074539F"/>
    <w:rsid w:val="00750048"/>
    <w:rsid w:val="00750477"/>
    <w:rsid w:val="00750E10"/>
    <w:rsid w:val="007524A8"/>
    <w:rsid w:val="007531DD"/>
    <w:rsid w:val="007669BF"/>
    <w:rsid w:val="00773342"/>
    <w:rsid w:val="007879C0"/>
    <w:rsid w:val="00790678"/>
    <w:rsid w:val="007A0A7B"/>
    <w:rsid w:val="007A0A9F"/>
    <w:rsid w:val="007B2143"/>
    <w:rsid w:val="007B23EE"/>
    <w:rsid w:val="007B25A0"/>
    <w:rsid w:val="007B3974"/>
    <w:rsid w:val="007C23F1"/>
    <w:rsid w:val="007D1EA7"/>
    <w:rsid w:val="007D52EB"/>
    <w:rsid w:val="007E0590"/>
    <w:rsid w:val="007E0A07"/>
    <w:rsid w:val="007E0A5B"/>
    <w:rsid w:val="007E536B"/>
    <w:rsid w:val="00813848"/>
    <w:rsid w:val="0082108C"/>
    <w:rsid w:val="00823587"/>
    <w:rsid w:val="00836B09"/>
    <w:rsid w:val="00841B21"/>
    <w:rsid w:val="00851FBB"/>
    <w:rsid w:val="008713A5"/>
    <w:rsid w:val="0087193A"/>
    <w:rsid w:val="008740AB"/>
    <w:rsid w:val="008775F7"/>
    <w:rsid w:val="00877C82"/>
    <w:rsid w:val="0088008C"/>
    <w:rsid w:val="008979DC"/>
    <w:rsid w:val="008A22FB"/>
    <w:rsid w:val="008A4B4C"/>
    <w:rsid w:val="008A56C2"/>
    <w:rsid w:val="008B1927"/>
    <w:rsid w:val="008B59EC"/>
    <w:rsid w:val="008B6C9A"/>
    <w:rsid w:val="008B7D61"/>
    <w:rsid w:val="008D63EF"/>
    <w:rsid w:val="008E466B"/>
    <w:rsid w:val="008E714B"/>
    <w:rsid w:val="008F1A66"/>
    <w:rsid w:val="009016C8"/>
    <w:rsid w:val="00901A62"/>
    <w:rsid w:val="00922C99"/>
    <w:rsid w:val="009269DA"/>
    <w:rsid w:val="00936464"/>
    <w:rsid w:val="00936C93"/>
    <w:rsid w:val="00937DEA"/>
    <w:rsid w:val="00945EDF"/>
    <w:rsid w:val="00946FFC"/>
    <w:rsid w:val="00951A28"/>
    <w:rsid w:val="00952F60"/>
    <w:rsid w:val="00953FE0"/>
    <w:rsid w:val="009564B1"/>
    <w:rsid w:val="00956CD9"/>
    <w:rsid w:val="00964749"/>
    <w:rsid w:val="00985805"/>
    <w:rsid w:val="00987FBE"/>
    <w:rsid w:val="0099067C"/>
    <w:rsid w:val="009934F9"/>
    <w:rsid w:val="009A2C5C"/>
    <w:rsid w:val="009A728C"/>
    <w:rsid w:val="009B4509"/>
    <w:rsid w:val="009B4B71"/>
    <w:rsid w:val="009D63A3"/>
    <w:rsid w:val="009F2387"/>
    <w:rsid w:val="009F7008"/>
    <w:rsid w:val="00A0366F"/>
    <w:rsid w:val="00A05D78"/>
    <w:rsid w:val="00A10E8D"/>
    <w:rsid w:val="00A112B0"/>
    <w:rsid w:val="00A26D9C"/>
    <w:rsid w:val="00A35257"/>
    <w:rsid w:val="00A37646"/>
    <w:rsid w:val="00A420F4"/>
    <w:rsid w:val="00A54A45"/>
    <w:rsid w:val="00A554AE"/>
    <w:rsid w:val="00A602BA"/>
    <w:rsid w:val="00A67EB4"/>
    <w:rsid w:val="00A77A06"/>
    <w:rsid w:val="00A818F7"/>
    <w:rsid w:val="00AA442E"/>
    <w:rsid w:val="00AD5A79"/>
    <w:rsid w:val="00AF31F3"/>
    <w:rsid w:val="00AF365A"/>
    <w:rsid w:val="00AF50F0"/>
    <w:rsid w:val="00AF5898"/>
    <w:rsid w:val="00B13C71"/>
    <w:rsid w:val="00B20519"/>
    <w:rsid w:val="00B30F14"/>
    <w:rsid w:val="00B31B67"/>
    <w:rsid w:val="00B36315"/>
    <w:rsid w:val="00B36F54"/>
    <w:rsid w:val="00B47157"/>
    <w:rsid w:val="00B70333"/>
    <w:rsid w:val="00B8456A"/>
    <w:rsid w:val="00B85539"/>
    <w:rsid w:val="00B87257"/>
    <w:rsid w:val="00B93958"/>
    <w:rsid w:val="00BA6A40"/>
    <w:rsid w:val="00BB3105"/>
    <w:rsid w:val="00BB4BAC"/>
    <w:rsid w:val="00BB51CB"/>
    <w:rsid w:val="00BC3D3B"/>
    <w:rsid w:val="00BC7BB1"/>
    <w:rsid w:val="00BC7FDA"/>
    <w:rsid w:val="00BD39D6"/>
    <w:rsid w:val="00BD7965"/>
    <w:rsid w:val="00BE3350"/>
    <w:rsid w:val="00BF0B70"/>
    <w:rsid w:val="00BF10FB"/>
    <w:rsid w:val="00BF164B"/>
    <w:rsid w:val="00BF5EC5"/>
    <w:rsid w:val="00BF648C"/>
    <w:rsid w:val="00BF6AA1"/>
    <w:rsid w:val="00C10A5F"/>
    <w:rsid w:val="00C25B2C"/>
    <w:rsid w:val="00C27D27"/>
    <w:rsid w:val="00C30C30"/>
    <w:rsid w:val="00C45AD3"/>
    <w:rsid w:val="00C56282"/>
    <w:rsid w:val="00C63FCC"/>
    <w:rsid w:val="00C67200"/>
    <w:rsid w:val="00C76CDA"/>
    <w:rsid w:val="00C80DDF"/>
    <w:rsid w:val="00C8661F"/>
    <w:rsid w:val="00C911D2"/>
    <w:rsid w:val="00C958B5"/>
    <w:rsid w:val="00C969DD"/>
    <w:rsid w:val="00CB3286"/>
    <w:rsid w:val="00CC4E72"/>
    <w:rsid w:val="00CD2D1F"/>
    <w:rsid w:val="00CD61A1"/>
    <w:rsid w:val="00CE4480"/>
    <w:rsid w:val="00CE50D3"/>
    <w:rsid w:val="00CE6A4A"/>
    <w:rsid w:val="00CF562B"/>
    <w:rsid w:val="00D00080"/>
    <w:rsid w:val="00D04067"/>
    <w:rsid w:val="00D072E5"/>
    <w:rsid w:val="00D21100"/>
    <w:rsid w:val="00D568B9"/>
    <w:rsid w:val="00D7076F"/>
    <w:rsid w:val="00D72590"/>
    <w:rsid w:val="00D726F7"/>
    <w:rsid w:val="00D76DB6"/>
    <w:rsid w:val="00D80AA0"/>
    <w:rsid w:val="00D80FDF"/>
    <w:rsid w:val="00D81F2A"/>
    <w:rsid w:val="00DA45C4"/>
    <w:rsid w:val="00DA72FB"/>
    <w:rsid w:val="00DB111B"/>
    <w:rsid w:val="00DC45C5"/>
    <w:rsid w:val="00DC47DD"/>
    <w:rsid w:val="00DC76E8"/>
    <w:rsid w:val="00DD61B7"/>
    <w:rsid w:val="00DE1B5A"/>
    <w:rsid w:val="00DE1D28"/>
    <w:rsid w:val="00DF01D4"/>
    <w:rsid w:val="00E037C8"/>
    <w:rsid w:val="00E05A50"/>
    <w:rsid w:val="00E0717D"/>
    <w:rsid w:val="00E101D7"/>
    <w:rsid w:val="00E13E2F"/>
    <w:rsid w:val="00E227C1"/>
    <w:rsid w:val="00E25CA6"/>
    <w:rsid w:val="00E36B1F"/>
    <w:rsid w:val="00E36D62"/>
    <w:rsid w:val="00E40452"/>
    <w:rsid w:val="00E425AF"/>
    <w:rsid w:val="00E42B88"/>
    <w:rsid w:val="00E43C42"/>
    <w:rsid w:val="00E4616A"/>
    <w:rsid w:val="00E530FC"/>
    <w:rsid w:val="00E55E36"/>
    <w:rsid w:val="00E573E9"/>
    <w:rsid w:val="00E64D72"/>
    <w:rsid w:val="00E70356"/>
    <w:rsid w:val="00E71188"/>
    <w:rsid w:val="00E84F3A"/>
    <w:rsid w:val="00E869B0"/>
    <w:rsid w:val="00E87E6B"/>
    <w:rsid w:val="00EA74C7"/>
    <w:rsid w:val="00EA7E1A"/>
    <w:rsid w:val="00EB0BCF"/>
    <w:rsid w:val="00EB3DB8"/>
    <w:rsid w:val="00EC0BDB"/>
    <w:rsid w:val="00EC0C87"/>
    <w:rsid w:val="00EC50C2"/>
    <w:rsid w:val="00ED151F"/>
    <w:rsid w:val="00ED340F"/>
    <w:rsid w:val="00ED3AD5"/>
    <w:rsid w:val="00EE1355"/>
    <w:rsid w:val="00EE3869"/>
    <w:rsid w:val="00EF273C"/>
    <w:rsid w:val="00EF29F3"/>
    <w:rsid w:val="00EF5048"/>
    <w:rsid w:val="00EF62B0"/>
    <w:rsid w:val="00F00214"/>
    <w:rsid w:val="00F05C42"/>
    <w:rsid w:val="00F17268"/>
    <w:rsid w:val="00F36DAF"/>
    <w:rsid w:val="00F465CD"/>
    <w:rsid w:val="00F53344"/>
    <w:rsid w:val="00F66682"/>
    <w:rsid w:val="00F67781"/>
    <w:rsid w:val="00F74B76"/>
    <w:rsid w:val="00F77725"/>
    <w:rsid w:val="00F811E8"/>
    <w:rsid w:val="00F86233"/>
    <w:rsid w:val="00F91E62"/>
    <w:rsid w:val="00FA1552"/>
    <w:rsid w:val="00FA3474"/>
    <w:rsid w:val="00FD18FA"/>
    <w:rsid w:val="00FE18B2"/>
    <w:rsid w:val="00FF49AC"/>
    <w:rsid w:val="00FF5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C2D48B-0901-4CDB-B823-A4F7DD54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D3D"/>
  </w:style>
  <w:style w:type="paragraph" w:styleId="a5">
    <w:name w:val="footer"/>
    <w:basedOn w:val="a"/>
    <w:link w:val="a6"/>
    <w:uiPriority w:val="99"/>
    <w:unhideWhenUsed/>
    <w:rsid w:val="00267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D3D"/>
  </w:style>
  <w:style w:type="paragraph" w:styleId="a7">
    <w:name w:val="Balloon Text"/>
    <w:basedOn w:val="a"/>
    <w:link w:val="a8"/>
    <w:uiPriority w:val="99"/>
    <w:semiHidden/>
    <w:unhideWhenUsed/>
    <w:rsid w:val="00267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7D3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D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a"/>
    <w:rsid w:val="001D6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1D6A1B"/>
    <w:rPr>
      <w:b/>
      <w:bCs/>
    </w:rPr>
  </w:style>
  <w:style w:type="character" w:styleId="ab">
    <w:name w:val="Hyperlink"/>
    <w:basedOn w:val="a0"/>
    <w:uiPriority w:val="99"/>
    <w:unhideWhenUsed/>
    <w:rsid w:val="001D6A1B"/>
    <w:rPr>
      <w:color w:val="0000FF"/>
      <w:u w:val="single"/>
    </w:rPr>
  </w:style>
  <w:style w:type="paragraph" w:customStyle="1" w:styleId="comment">
    <w:name w:val="comment"/>
    <w:basedOn w:val="a"/>
    <w:rsid w:val="00384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17402D"/>
    <w:pPr>
      <w:ind w:left="720"/>
      <w:contextualSpacing/>
    </w:pPr>
  </w:style>
  <w:style w:type="paragraph" w:customStyle="1" w:styleId="ad">
    <w:name w:val="Тур_осн"/>
    <w:basedOn w:val="table"/>
    <w:qFormat/>
    <w:rsid w:val="008A56C2"/>
    <w:pPr>
      <w:widowControl w:val="0"/>
      <w:spacing w:before="120" w:beforeAutospacing="0" w:after="0" w:afterAutospacing="0"/>
      <w:ind w:left="45" w:right="45"/>
      <w:jc w:val="both"/>
    </w:pPr>
    <w:rPr>
      <w:rFonts w:ascii="Proxima Nova Rg" w:hAnsi="Proxima Nova Rg"/>
      <w:color w:val="1B1B1B"/>
      <w:sz w:val="18"/>
      <w:szCs w:val="18"/>
    </w:rPr>
  </w:style>
  <w:style w:type="paragraph" w:customStyle="1" w:styleId="ae">
    <w:name w:val="Тур_прим"/>
    <w:basedOn w:val="comment"/>
    <w:qFormat/>
    <w:rsid w:val="00745038"/>
    <w:pPr>
      <w:widowControl w:val="0"/>
      <w:spacing w:before="60" w:beforeAutospacing="0" w:after="0" w:afterAutospacing="0"/>
      <w:ind w:left="189" w:right="189"/>
      <w:jc w:val="right"/>
    </w:pPr>
    <w:rPr>
      <w:rFonts w:ascii="Proxima Nova Rg" w:hAnsi="Proxima Nova Rg"/>
      <w:i/>
      <w:color w:val="1B1B1B"/>
      <w:sz w:val="16"/>
      <w:szCs w:val="18"/>
    </w:rPr>
  </w:style>
  <w:style w:type="paragraph" w:customStyle="1" w:styleId="af">
    <w:name w:val="Тур_заголовок"/>
    <w:basedOn w:val="a"/>
    <w:qFormat/>
    <w:rsid w:val="00B36315"/>
    <w:pPr>
      <w:spacing w:after="0" w:line="240" w:lineRule="auto"/>
      <w:jc w:val="center"/>
    </w:pPr>
    <w:rPr>
      <w:rFonts w:ascii="Proxima Nova Rg" w:hAnsi="Proxima Nova Rg"/>
      <w:b/>
      <w:sz w:val="32"/>
      <w:szCs w:val="32"/>
    </w:rPr>
  </w:style>
  <w:style w:type="paragraph" w:customStyle="1" w:styleId="af0">
    <w:name w:val="Тур_подзаголовок"/>
    <w:basedOn w:val="a"/>
    <w:qFormat/>
    <w:rsid w:val="00B36315"/>
    <w:pPr>
      <w:spacing w:after="0" w:line="240" w:lineRule="auto"/>
      <w:jc w:val="center"/>
    </w:pPr>
    <w:rPr>
      <w:rFonts w:ascii="Proxima Nova Rg" w:hAnsi="Proxima Nova Rg"/>
      <w:sz w:val="28"/>
      <w:szCs w:val="28"/>
    </w:rPr>
  </w:style>
  <w:style w:type="paragraph" w:customStyle="1" w:styleId="1">
    <w:name w:val="Тур_пр1"/>
    <w:basedOn w:val="comment"/>
    <w:qFormat/>
    <w:rsid w:val="004D6945"/>
    <w:pPr>
      <w:widowControl w:val="0"/>
      <w:spacing w:before="60" w:beforeAutospacing="0" w:after="0" w:afterAutospacing="0"/>
      <w:ind w:left="189" w:right="189"/>
      <w:jc w:val="both"/>
    </w:pPr>
    <w:rPr>
      <w:rFonts w:ascii="Proxima Nova Rg" w:hAnsi="Proxima Nova Rg"/>
      <w:i/>
      <w:color w:val="1B1B1B"/>
      <w:sz w:val="16"/>
      <w:szCs w:val="16"/>
    </w:rPr>
  </w:style>
  <w:style w:type="paragraph" w:styleId="af1">
    <w:name w:val="Document Map"/>
    <w:basedOn w:val="a"/>
    <w:link w:val="af2"/>
    <w:uiPriority w:val="99"/>
    <w:semiHidden/>
    <w:unhideWhenUsed/>
    <w:rsid w:val="0010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100FDA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unhideWhenUsed/>
    <w:rsid w:val="00A112B0"/>
    <w:rPr>
      <w:rFonts w:ascii="Times New Roman" w:hAnsi="Times New Roman" w:cs="Times New Roman"/>
      <w:sz w:val="24"/>
      <w:szCs w:val="24"/>
    </w:rPr>
  </w:style>
  <w:style w:type="character" w:customStyle="1" w:styleId="extended-textshort">
    <w:name w:val="extended-text__short"/>
    <w:basedOn w:val="a0"/>
    <w:rsid w:val="008F1A66"/>
  </w:style>
  <w:style w:type="paragraph" w:styleId="af4">
    <w:name w:val="Intense Quote"/>
    <w:basedOn w:val="a"/>
    <w:next w:val="a"/>
    <w:link w:val="af5"/>
    <w:uiPriority w:val="30"/>
    <w:qFormat/>
    <w:rsid w:val="00FF5E3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FF5E3A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el\Documents\Abracadabra\&#1052;&#1086;&#1089;&#1082;&#1074;&#1072;\&#1058;&#1091;&#1088;&#1099;%20PDF\&#1057;&#1073;&#1086;&#1088;&#1085;&#1099;&#1077;\&#1058;&#1091;&#1088;00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BCC7B-7DFA-416D-8AF5-25B9CDE53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Тур001.dotx</Template>
  <TotalTime>0</TotalTime>
  <Pages>3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Мультитур экскурсии</cp:lastModifiedBy>
  <cp:revision>2</cp:revision>
  <cp:lastPrinted>2025-03-24T08:51:00Z</cp:lastPrinted>
  <dcterms:created xsi:type="dcterms:W3CDTF">2025-12-12T17:12:00Z</dcterms:created>
  <dcterms:modified xsi:type="dcterms:W3CDTF">2025-12-12T17:12:00Z</dcterms:modified>
</cp:coreProperties>
</file>